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 N-PX Filer Information</w:t>
            </w:r>
          </w:p>
        </w:tc>
        <w:tc>
          <w:tcPr>
            <w:tcW w:w="37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UNITED STATES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42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 N-PX</w:t>
            </w:r>
          </w:p>
        </w:tc>
        <w:tc>
          <w:tcPr>
            <w:tcW w:w="37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 N-PX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ANNUAL REPORT OF PROXY VOTING RECORD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OMB APPROVAL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OMB Number: 3235-0582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-12700</wp:posOffset>
            </wp:positionH>
            <wp:positionV relativeFrom="paragraph">
              <wp:posOffset>90805</wp:posOffset>
            </wp:positionV>
            <wp:extent cx="1797050" cy="368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3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Estimated average burden hours per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response: 20.8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760" w:space="720"/>
            <w:col w:w="2340"/>
          </w:cols>
          <w:pgMar w:left="300" w:top="220" w:right="779" w:bottom="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N-PX: Filer Information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Filer CIK</w:t>
            </w:r>
          </w:p>
        </w:tc>
        <w:tc>
          <w:tcPr>
            <w:tcW w:w="2800" w:type="dxa"/>
            <w:vAlign w:val="bottom"/>
          </w:tcPr>
          <w:p>
            <w:pPr>
              <w:ind w:left="2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0001569650</w:t>
            </w:r>
          </w:p>
        </w:tc>
      </w:tr>
      <w:tr>
        <w:trPr>
          <w:trHeight w:val="198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Filer CCC</w:t>
            </w:r>
          </w:p>
        </w:tc>
        <w:tc>
          <w:tcPr>
            <w:tcW w:w="2800" w:type="dxa"/>
            <w:vAlign w:val="bottom"/>
          </w:tcPr>
          <w:p>
            <w:pPr>
              <w:ind w:left="2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********</w:t>
            </w:r>
          </w:p>
        </w:tc>
      </w:tr>
      <w:tr>
        <w:trPr>
          <w:trHeight w:val="198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 of Report</w:t>
            </w:r>
          </w:p>
        </w:tc>
        <w:tc>
          <w:tcPr>
            <w:tcW w:w="2800" w:type="dxa"/>
            <w:vAlign w:val="bottom"/>
          </w:tcPr>
          <w:p>
            <w:pPr>
              <w:ind w:left="2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06/30/2024</w:t>
            </w:r>
          </w:p>
        </w:tc>
      </w:tr>
    </w:tbl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Are you a Registered Management Investment Company or an Institutional Manager? Institutional Manager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20" w:right="4740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Is this a LIVE or TEST Filing? </w:t>
      </w: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LIVE </w:t>
      </w: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TEST Is this an electronic copy of an official filing submitted in paper format?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3183890</wp:posOffset>
            </wp:positionH>
            <wp:positionV relativeFrom="paragraph">
              <wp:posOffset>-116840</wp:posOffset>
            </wp:positionV>
            <wp:extent cx="85725" cy="85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8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Submission Contact Information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Name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Phone Number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E-mail Address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Notification Information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Notify via Filing Website only? </w:t>
      </w:r>
      <w:r>
        <w:rPr>
          <w:sz w:val="1"/>
          <w:szCs w:val="1"/>
          <w:color w:val="auto"/>
        </w:rPr>
        <w:drawing>
          <wp:inline distT="0" distB="0" distL="0" distR="0">
            <wp:extent cx="85725" cy="857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8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N-PX: Cover Page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auto"/>
        </w:rPr>
        <w:t>Name and address of reporting person:</w:t>
      </w:r>
    </w:p>
    <w:p>
      <w:pPr>
        <w:sectPr>
          <w:pgSz w:w="11900" w:h="16838" w:orient="portrait"/>
          <w:cols w:equalWidth="0" w:num="1">
            <w:col w:w="10820"/>
          </w:cols>
          <w:pgMar w:left="300" w:top="220" w:right="779" w:bottom="0" w:gutter="0" w:footer="0" w:header="0"/>
          <w:type w:val="continuous"/>
        </w:sectPr>
      </w:pP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Name of reporting person (For registered management investment companies, provide exact name of registrant as specified in charter)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Street 1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Street 2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City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State/Country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Zip code and zip code extension or foreign postal code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Telephone number of reporting person, including area code: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Bank OZK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18000 Cantrell Road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Little Rock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ARKANSAS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72223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501-978-2239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760" w:space="40"/>
            <w:col w:w="3020"/>
          </w:cols>
          <w:pgMar w:left="300" w:top="220" w:right="779" w:bottom="0" w:gutter="0" w:footer="0" w:header="0"/>
          <w:type w:val="continuous"/>
        </w:sectPr>
      </w:pP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auto"/>
        </w:rPr>
        <w:t>Name and address of agent for service: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Name of agent for service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Street 1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Street 2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City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State/Country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Zip code and zip code extension or foreign postal code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Reporting Period: Report for the year ended June 30, 2024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SEC Investment Company Act or Form 13F File Number: </w:t>
      </w:r>
      <w:r>
        <w:rPr>
          <w:rFonts w:ascii="Times New Roman" w:cs="Times New Roman" w:eastAsia="Times New Roman" w:hAnsi="Times New Roman"/>
          <w:sz w:val="28"/>
          <w:szCs w:val="28"/>
          <w:color w:val="auto"/>
          <w:vertAlign w:val="superscript"/>
        </w:rPr>
        <w:t>028-15250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CRD Number (if any):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Other SEC File Number (if any):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Legal Entity Identifier (if any):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auto"/>
        </w:rPr>
        <w:t>Report Type (check only one):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Registered Management Investment Company.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Fund Voting Report (Check here if the registered management investment company held one or more securities it was entitled to vote.)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Fund Notice Report (Check here if the registered management investment company did not hold any securities it was entitled to vote.)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Institutional Manager.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Institutional Manager Voting Report (Check here if all proxy votes of this reporting manager are reported in this report.)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Institutional Manager Notice Report (Check here if no proxy votes are reported in this report and complete the notice report filing explanation section below)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0"/>
        <w:spacing w:after="0" w:line="262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Institutional Manager Combination Report (Check here if a portion of the proxy votes for this reporting manager are reported in this report and a portion are reported by other reporting person(s).)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20" w:right="5040"/>
        <w:spacing w:after="0" w:line="4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Do you wish to provide explanatory information pursuant to Special Instruction B.4?: </w:t>
      </w: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Yes </w:t>
      </w:r>
      <w:r>
        <w:rPr>
          <w:sz w:val="1"/>
          <w:szCs w:val="1"/>
          <w:color w:val="auto"/>
        </w:rPr>
        <w:drawing>
          <wp:inline distT="0" distB="0" distL="0" distR="0">
            <wp:extent cx="91440" cy="9144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No Additional information: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N-PX: Summary - Included Managers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Number of Included Institutional Managers: </w:t>
      </w:r>
      <w:r>
        <w:rPr>
          <w:rFonts w:ascii="Times New Roman" w:cs="Times New Roman" w:eastAsia="Times New Roman" w:hAnsi="Times New Roman"/>
          <w:sz w:val="28"/>
          <w:szCs w:val="28"/>
          <w:color w:val="auto"/>
          <w:vertAlign w:val="superscript"/>
        </w:rPr>
        <w:t>0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Included Institutional Managers: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NONE</w:t>
      </w:r>
    </w:p>
    <w:p>
      <w:pPr>
        <w:sectPr>
          <w:pgSz w:w="11900" w:h="16838" w:orient="portrait"/>
          <w:cols w:equalWidth="0" w:num="1">
            <w:col w:w="10820"/>
          </w:cols>
          <w:pgMar w:left="300" w:top="220" w:right="7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N-PX: Signature Block</w:t>
      </w:r>
    </w:p>
    <w:p>
      <w:pPr>
        <w:sectPr>
          <w:pgSz w:w="11900" w:h="16838" w:orient="portrait"/>
          <w:cols w:equalWidth="0" w:num="1">
            <w:col w:w="10159"/>
          </w:cols>
          <w:pgMar w:left="300" w:top="106" w:right="1440" w:bottom="1440" w:gutter="0" w:footer="0" w:header="0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Reporting Person: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Bank OZK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By (Signature):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Sal Mule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4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 xml:space="preserve">By (Printed Signature):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9"/>
                <w:vertAlign w:val="superscript"/>
              </w:rPr>
              <w:t>Sal Mule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By (Title):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Date: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09/02/2025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59"/>
          </w:cols>
          <w:pgMar w:left="300" w:top="106" w:right="1440" w:bottom="1440" w:gutter="0" w:footer="0" w:header="0"/>
          <w:type w:val="continuous"/>
        </w:sectPr>
      </w:pPr>
    </w:p>
    <w:bookmarkStart w:id="2" w:name="page3"/>
    <w:bookmarkEnd w:id="2"/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N-PX PROXY VOTING RECORD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2320" w:type="dxa"/>
            <w:vAlign w:val="bottom"/>
            <w:tcBorders>
              <w:top w:val="single" w:sz="8" w:color="606020"/>
              <w:left w:val="single" w:sz="8" w:color="606020"/>
            </w:tcBorders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COLUMN 1</w:t>
            </w:r>
          </w:p>
        </w:tc>
        <w:tc>
          <w:tcPr>
            <w:tcW w:w="660" w:type="dxa"/>
            <w:vAlign w:val="bottom"/>
            <w:tcBorders>
              <w:top w:val="single" w:sz="8" w:color="60602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COLUMN 2</w:t>
            </w:r>
          </w:p>
        </w:tc>
        <w:tc>
          <w:tcPr>
            <w:tcW w:w="740" w:type="dxa"/>
            <w:vAlign w:val="bottom"/>
            <w:tcBorders>
              <w:top w:val="single" w:sz="8" w:color="606020"/>
            </w:tcBorders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COLUMN 3</w:t>
            </w:r>
          </w:p>
        </w:tc>
        <w:tc>
          <w:tcPr>
            <w:tcW w:w="700" w:type="dxa"/>
            <w:vAlign w:val="bottom"/>
            <w:tcBorders>
              <w:top w:val="single" w:sz="8" w:color="606020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  <w:w w:val="84"/>
              </w:rPr>
              <w:t>COLUMN 4</w:t>
            </w:r>
          </w:p>
        </w:tc>
        <w:tc>
          <w:tcPr>
            <w:tcW w:w="700" w:type="dxa"/>
            <w:vAlign w:val="bottom"/>
            <w:tcBorders>
              <w:top w:val="single" w:sz="8" w:color="606020"/>
            </w:tcBorders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COLUMN 5</w:t>
            </w:r>
          </w:p>
        </w:tc>
        <w:tc>
          <w:tcPr>
            <w:tcW w:w="6260" w:type="dxa"/>
            <w:vAlign w:val="bottom"/>
            <w:tcBorders>
              <w:top w:val="single" w:sz="8" w:color="606020"/>
            </w:tcBorders>
          </w:tcPr>
          <w:p>
            <w:pPr>
              <w:ind w:left="4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COLUMN 6</w:t>
            </w:r>
          </w:p>
        </w:tc>
      </w:tr>
      <w:tr>
        <w:trPr>
          <w:trHeight w:val="220"/>
        </w:trPr>
        <w:tc>
          <w:tcPr>
            <w:tcW w:w="2320" w:type="dxa"/>
            <w:vAlign w:val="bottom"/>
            <w:tcBorders>
              <w:top w:val="single" w:sz="8" w:color="404040"/>
              <w:left w:val="single" w:sz="8" w:color="606020"/>
            </w:tcBorders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NAME OF ISSUER</w:t>
            </w:r>
          </w:p>
        </w:tc>
        <w:tc>
          <w:tcPr>
            <w:tcW w:w="660" w:type="dxa"/>
            <w:vAlign w:val="bottom"/>
            <w:tcBorders>
              <w:top w:val="single" w:sz="8" w:color="404040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CUSIP</w:t>
            </w:r>
          </w:p>
        </w:tc>
        <w:tc>
          <w:tcPr>
            <w:tcW w:w="740" w:type="dxa"/>
            <w:vAlign w:val="bottom"/>
            <w:tcBorders>
              <w:top w:val="single" w:sz="8" w:color="404040"/>
            </w:tcBorders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ISIN</w:t>
            </w:r>
          </w:p>
        </w:tc>
        <w:tc>
          <w:tcPr>
            <w:tcW w:w="700" w:type="dxa"/>
            <w:vAlign w:val="bottom"/>
            <w:tcBorders>
              <w:top w:val="single" w:sz="8" w:color="404040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  <w:w w:val="80"/>
              </w:rPr>
              <w:t>FIGI</w:t>
            </w:r>
          </w:p>
        </w:tc>
        <w:tc>
          <w:tcPr>
            <w:tcW w:w="700" w:type="dxa"/>
            <w:vAlign w:val="bottom"/>
            <w:tcBorders>
              <w:top w:val="single" w:sz="8" w:color="40404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MEETING DATE</w:t>
            </w:r>
          </w:p>
        </w:tc>
        <w:tc>
          <w:tcPr>
            <w:tcW w:w="6260" w:type="dxa"/>
            <w:vAlign w:val="bottom"/>
            <w:tcBorders>
              <w:top w:val="single" w:sz="8" w:color="404040"/>
            </w:tcBorders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b w:val="1"/>
                <w:bCs w:val="1"/>
                <w:color w:val="auto"/>
              </w:rPr>
              <w:t>VOTE DESCRIPTION</w:t>
            </w:r>
          </w:p>
        </w:tc>
      </w:tr>
      <w:tr>
        <w:trPr>
          <w:trHeight w:val="120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CONSTELLATION BRANDS,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21036P108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US21036P1084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BBG000J1QLT0 07/18/2023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the frequency of future advisory votes on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MCKESSON CORPORATION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58155Q103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US58155Q1031 BBG000DYGNW7 07/21/2023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the frequency of the advisory vote on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V.F. CORPORATION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918204108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US9182041080 BBG000BWCKB6 07/25/2023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the frequency of future advisory votes on executive compensation.</w:t>
            </w:r>
          </w:p>
        </w:tc>
      </w:tr>
      <w:tr>
        <w:trPr>
          <w:trHeight w:val="106"/>
        </w:trPr>
        <w:tc>
          <w:tcPr>
            <w:tcW w:w="2980" w:type="dxa"/>
            <w:vAlign w:val="bottom"/>
            <w:tcBorders>
              <w:left w:val="single" w:sz="8" w:color="606020"/>
              <w:bottom w:val="single" w:sz="8" w:color="404040"/>
            </w:tcBorders>
            <w:gridSpan w:val="2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BOOZ ALLEN HAMILTON HOLDING CORPORATION 099502106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US0995021062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BBG000R2YFG7 07/26/2023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the frequency of future advisory votes on the compensation of the Company's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ELECTRONIC ARTS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285512109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US2855121099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BBG000BP0KQ8 08/10/2023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frequency of say-on-pay votes.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MICROCHIP TECHNOLOGY INCORPORATED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595017104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US5950171042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BBG000BHCP19 08/22/2023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Proposal to approve, on an advisory (non-binding) basis, the frequency period of the advisory executive compensation vote to be held every one, two, or th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NIKE,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654106103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US6541061031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BBG000C5HS04 09/12/2023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hold an advisory vote on the frequency of advisory votes on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GEN DIGITAL INC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668771108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US6687711084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BBG000BH2JM1 09/12/2023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the frequency of advisory votes to approve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DARDEN RESTAURANTS,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237194105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US2371941053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BBG000BBNYF6 09/20/2023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obtain advice on the frequency of future advisory votes about the Company's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FEDEX CORPORATION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31428X106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US31428X1063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BBG000BJF1Z8 09/21/2023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the frequency of future advisory votes on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GENERAL MILLS,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370334104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US3703341046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BBG000BKCFC2 09/26/2023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Frequency of Holding the Advisory Vote on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PROCTER &amp; GAMBLE COMPANY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742718109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US7427181091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BBG000BR2TH3 10/10/2023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Frequency of the Executive Compensation Vote (the "Say on Frequency" vote)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PAYCHEX,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704326107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US7043261079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BBG000BQSQ38 10/12/2023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THE FREQUENCY OF FUTURE ADVISORY VOTES ON NAMED EXECUTIVE OFFICER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SEAGATE TECHNOLOGY HOLDINGS PLC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G7997R103 IE00BKVD2N49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BBG0113JGQF0 10/23/2023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w w:val="99"/>
              </w:rPr>
              <w:t>Approve, in an Advisory, Non-binding Vote, the Frequency of Future Advisory Votes on the Compensation of the Company's Named Executive Officers ("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HAIN CELESTIAL GROUP,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405217100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US4052171000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BBG000BQW085 10/26/2023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Proposal to approve, on an advisory basis, the frequency of holding future advisory votes on named executive officer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KLA CORPORATION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482480100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US4824801009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BBG000BMTFR4 11/01/2023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w w:val="99"/>
              </w:rPr>
              <w:t>To approve on a non-binding, advisory basis the recommended frequency of future stockholder votes to approve our named executive officer compensation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AUTOMATIC DATA PROCESSING,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053015103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US0530151036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BBG000JG0547 11/08/2023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the Frequency of the Executive Compensation Advisory Vote.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ORACLE CORPORATION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68389X105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US68389X1054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w w:val="99"/>
              </w:rPr>
              <w:t>BBG000BQLTW7 11/15/2023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the Frequency of Future Advisory Votes on the Compensation of our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SYSCO CORPORATION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871829107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US8718291078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BBG000BTVJ25 11/17/2023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by advisory vote, the frequency of future advisory votes on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ESTEE LAUDER COMPANIES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518439104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US5184391044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BBG000FKJRC5 11/17/2023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the frequency of the advisory vote on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CISCO SYSTEMS,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17275R102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US17275R1023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BBG000C3J3C9 12/06/2023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Recommendation, on an advisory basis, on the frequency of executive compensation votes.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MICROSOFT CORPORATION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594918104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US5949181045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BBG000BPH459 12/07/2023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the Frequency of Advisory Vote on Executive Compensation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WALGREENS BOOTS ALLIANCE,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931427108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US9314271084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BBG000BWLMJ4 01/25/2024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the frequency of future advisory votes on named executive officer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APTIV PLC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G6095L109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JE00B783TY65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BBG001QD41M9 04/24/2024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Say-When-on-Pay - To determine, by advisory vote, the frequency of shareholder votes on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VICI PROPERTIES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925652109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US9256521090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BBG00HVVB499 04/30/2024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recommend (on a non-binding, advisory basis) the frequency of holding stockholder advisory votes on executive officer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ABBVIE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00287Y109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US00287Y1091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BBG0025Y4RY4 05/03/2024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Say When on Pay - An advisory vote on the frequency of the advisory vote to approve executive compensation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KINDER MORGAN,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49456B101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US49456B1017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BBG0019JZ882 05/08/2024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the frequency with which we will hold future advisory votes on the compensation of our named executive officers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DUPONT DE NEMOURS,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26614N102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US26614N1028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BBG00BN961G4 06/05/2024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Resolution on the Frequency of Future Advisory Votes to Approve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CONSTELLATION BRANDS,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21036P108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US21036P1084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BBG000J1QLT0 07/18/2023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by an advisory vote, the compensation of the Company's named executive officers as disclosed in the Proxy Statement.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MCKESSON CORPORATION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58155Q103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US58155Q1031 BBG000DYGNW7 07/21/2023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V.F. CORPORATION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918204108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US9182041080 BBG000BWCKB6 07/25/2023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980" w:type="dxa"/>
            <w:vAlign w:val="bottom"/>
            <w:tcBorders>
              <w:left w:val="single" w:sz="8" w:color="606020"/>
              <w:bottom w:val="single" w:sz="8" w:color="404040"/>
            </w:tcBorders>
            <w:gridSpan w:val="2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BOOZ ALLEN HAMILTON HOLDING CORPORATION 099502106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US0995021062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BBG000R2YFG7 07/26/2023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compensation of the Company's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ELECTRONIC ARTS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285512109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US2855121099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BBG000BP0KQ8 08/10/2023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MICROCHIP TECHNOLOGY INCORPORATED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595017104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US5950171042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BBG000BHCP19 08/22/2023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Proposal to approve, on an advisory (non-binding) basis, the compensation of our named executives.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NIKE,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654106103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US6541061031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BBG000C5HS04 09/12/2023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 executive compensation by an advisory vote.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GEN DIGITAL INC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668771108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US6687711084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BBG000BH2JM1 09/12/2023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DARDEN RESTAURANTS,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237194105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US2371941053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BBG000BBNYF6 09/20/2023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obtain advisory approval of the Company's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FEDEX CORPORATION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31428X106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US31428X1063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BBG000BJF1Z8 09/21/2023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GENERAL MILLS,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370334104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US3703341046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BBG000BKCFC2 09/26/2023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PROCTER &amp; GAMBLE COMPANY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742718109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US7427181091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BBG000BR2TH3 10/10/2023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Company's Executive Compensation (the "Say on Pay" vote)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PAYCHEX,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704326107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US7043261079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BBG000BQSQ38 10/12/2023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MEDTRONIC PLC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G5960L103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IE00BTN1Y115 BBG000BNWG87 10/19/2023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Approving, on an advisory basis, the Company's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SEAGATE TECHNOLOGY HOLDINGS PLC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G7997R103 IE00BKVD2N49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BBG0113JGQF0 10/23/2023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Approve, in an Advisory, Non-binding Vote, the Compensation of the Company's Named Executive Officers ("Say-on-Pay").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HAIN CELESTIAL GROUP,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405217100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US4052171000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BBG000BQW085 10/26/2023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Proposal to approve, on an advisory basis, named executive officer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KLA CORPORATION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482480100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US4824801009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BBG000BMTFR4 11/01/2023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 on a non-binding, advisory basis our named executive officer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AUTOMATIC DATA PROCESSING,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053015103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US0530151036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BBG000JG0547 11/08/2023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ORACLE CORPORATION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68389X105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US68389X1054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w w:val="99"/>
              </w:rPr>
              <w:t>BBG000BQLTW7 11/15/2023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Compensation of our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SYSCO CORPORATION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871829107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US8718291078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BBG000BTVJ25 11/17/2023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by advisory vote, the compensation paid to Sysco's named executive officers, as disclosed in Sysco's 2023 proxy statement.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ESTEE LAUDER COMPANIES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518439104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US5184391044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BBG000FKJRC5 11/17/2023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CISCO SYSTEMS,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17275R102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US17275R1023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BBG000C3J3C9 12/06/2023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MICROSOFT CORPORATION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594918104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US5949181045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BBG000BPH459 12/07/2023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 ("say-on-pay vote")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PALO ALTO NETWORKS,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697435105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US6974351057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BBG0014GJCT9 12/12/2023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the compensation of our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COSTCO WHOLESALE CORPORATION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22160K105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US22160K1051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BBG000F6H8W8 01/18/2024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BECTON, DICKINSON AND COMPANY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075887109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US0758871091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BBG000BCZYD3 01/23/2024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ASHLAND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044186104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US0441861046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BBG00D0Y81M1 01/23/2024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consider and vote upon a non-binding advisory resolution approving the compensation paid to the Company's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VISA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92826C839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US92826C8394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BBG000PSKYX7 01/23/2024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the compensation paid to our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JACOBS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SOLUTIONS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46982L108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US46982L1089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BBG019C1BQR4 01/24/2024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Company's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WALGREENS BOOTS ALLIANCE,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931427108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US9314271084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BBG000BWLMJ4 01/25/2024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AIR PRODUCTS AND CHEMICALS,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009158106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US0091581068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BBG000BC4JJ4 01/25/2024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approving the compensation of the Company's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ACCENTURE PLC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G1151C101 IE00B4BNMY34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BBG000D9D830 01/31/2024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in a non-binding vote, the compensation of our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ROCKWELL AUTOMATION,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773903109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US7739031091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BBG000BBCDZ2 02/06/2024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the compensation of the Corporation's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EMERSON ELECTRIC CO.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291011104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US2910111044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BBG000BHX7N2 02/06/2024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by non-binding advisory vote, of Emerson Electric Co.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PIONEER NATURAL RESOURCES COMPANY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723787107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US7237871071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BBG000BXRPH1 02/07/2024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w w:val="99"/>
              </w:rPr>
              <w:t>The Advisory Compensation Proposal: To approve, on an advisory basis, the compensation that may be paid or become payable to Pioneer's named executi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APPLE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037833100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US0378331005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BBG000B9XRY4 02/28/2024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DEERE &amp; COMPANY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244199105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US2441991054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BBG000BH1NH9 02/28/2024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 ("say-on-pay")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QUALCOMM INCORPORATED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747525103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US7475251036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BBG000CGC1X8 03/05/2024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compensation of our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HOLOGIC,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436440101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US4364401012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BBG000C3NTN5 03/07/2024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 non-binding advisory vote to approve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APPLIED MATERIALS,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038222105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US0382221051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BBG000BBPFB9 03/07/2024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compensation of Applied Materials' named executive officers for fiscal year 2023.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TOLL BROTHERS,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889478103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US8894781033 BBG000BVHBM1 03/12/2024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approval, in an advisory and non-binding vote, of the compensation of the Company's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ANALOG DEVICES,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032654105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US0326541051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BBG000BB6G37 03/13/2024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compensation of our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JOHNSON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CONTROLS INTERNATIONAL PLC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G51502105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IE00BY7QL619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BBG000BVWLJ6 03/13/2024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in a non-binding advisory vote, the compensation of the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STARBUCKS CORPORATION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855244109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US8552441094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BBG000CTQBF3 03/13/2024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 nonbinding, advisory basis, the compensation paid to Starbucks named executive officers ("say-on-pay").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RISKON INTERNATIONAL,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27888N406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US27888N4060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BBG000BBH4W0 03/29/2024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 non-binding advisory basis, the compensation of our named executive officers (the "Compensation Proposal").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WALT DISNEY COMPANY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254687106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US2546871060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BBG000BH4R78 04/03/2024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Consideration of an advisory vote to approve the Company's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BANK OF NOVA SCOTIA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064149107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CA0641491075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BBG000C2RV03 04/09/2024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non-binding resolution on executive compensation approach.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LENNAR CORPORATION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526057104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US5260571048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BBG000BN5HF7 04/10/2024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compensation of our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HEWLETT PACKARD ENTERPRISE COMPANY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42824C109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US42824C1099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BBG0078W3NQ3 04/10/2024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ROYAL BANK OF CANADA ("RBC")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780087102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CA7800871021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BBG000BSSC44 04/11/2024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the Bank's approach to executive compensation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IQVIA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HOLDINGS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46266C105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US46266C1053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BBG00333FYS2 04/16/2024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 an advisory (non-binding) resolution to approve IQVIA's executive compensation (say-on-pay).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FIFTH THIRD BANCORP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316773100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US3167731005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BBG000BJL3N0 04/16/2024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An advisory vote on approval of the Company's compensation of its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M&amp;T BANK CORPORATION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55261F104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US55261F1049 BBG000D9KWL9 04/16/2024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 THE 2023 COMPENSATION OF M&amp;T BANK CORPORATION'S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PUBLIC SERVICE ENTERPRISE GROUP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744573106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US7445731067 BBG000BQZMH4 04/16/2024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the Approval of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U.S. BANCORP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902973304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US9029733048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BBG000FFDM15 04/16/2024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An advisory vote to approve the compensation of our executives disclosed in the proxy statement.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ADOBE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00724F101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US00724F1012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BBG000BB5006 04/17/2024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Approve, on an advisory basis, the compensation of our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SONOCO PRODUCTS COMPANY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835495102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US8354951027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BBG000D7HF89 04/17/2024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(non-binding) basis, the compensation of the Company's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PPG INDUSTRIES,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693506107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US6935061076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BBG000BRJ809 04/18/2024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 THE COMPENSATION OF THE COMPANY'S NAMED EXECUTIVE OFFICERS ON AN ADVISORY BASIS.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TORONTO-DOMINION BANK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891160509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CA8911605092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BBG000BXBHJ4 04/18/2024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w w:val="99"/>
              </w:rPr>
              <w:t>Approach to executive compensation disclosed in the report of the Human Resources Committee and approach to executive compensation sections of the m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L3HARRIS TECHNOLOGIES,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502431109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US5024311095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BBG000BLGFJ9 04/19/2024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in an Advisory Vote, of the Compensation of Named Executive Officers as Disclosed in the Proxy Statement.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HP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40434L105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US40434L1052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BBG000KHWT55 04/22/2024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HP Inc.'s named executive officer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BROADCOM INC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11135F101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US11135F1012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BBG00KHY5S69 04/22/2024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named executive officer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HANESBRANDS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410345102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US4103451021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BBG000D2ZTS8 04/22/2024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named executive officer compensation as described in the proxy statement for the Annual Meeting.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AMERICAN ELECTRIC POWER COMPANY,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025537101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US0255371017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BBG000BB9KF2 04/23/2024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the Company's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SIMMONS FIRST NATIONAL CORPORATION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828730200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US8287302009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BBG000BSTBM5 04/23/2024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w w:val="99"/>
              </w:rPr>
              <w:t>To adopt the following non-binding resolution approving the compensation of the named executive officers of the Company: "RESOLVED, that the compe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TRUIST FINANCIAL CORPORATION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89832Q109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US89832Q1094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BBG000BYYLS8 04/23/2024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Truist's executive compensation program.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PNC FINANCIAL SERVICES GROUP,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693475105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US6934751057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BBG000BRD0D8 04/24/2024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CADENCE BANK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12740C103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US12740C1036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BBG000D3MJP5 04/24/2024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Non-Binding, Advisory Vote Regarding the Compensation of the Named Executive Officers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EATON CORPORATION PLC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G29183103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IE00B8KQN827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BBG000BJ3PD2 04/24/2024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Approving, on an advisory basis, the Company's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APTIV PLC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G6095L109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JE00B783TY65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BBG001QD41M9 04/24/2024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Say-on-Pay - To approve, by advisory vote,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TEXTRON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883203101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US8832031012 BBG000BVVQQ8 04/24/2024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 of the advisory (non-binding) resolution to approve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W.W. GRAINGER,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384802104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US3848021040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BBG000BKR1D6 04/24/2024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Say on Pay proposal to approve on a non-binding advisory basis the compensation of W.W. Grainger, Inc.'s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GOLDMAN SACHS GROUP,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38141G104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US38141G1040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BBG000C6CFJ5 04/24/2024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 (Say on Pay)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AMERIPRISE FINANCIAL,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03076C106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US03076C1062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BBG000G3QLY3 04/24/2024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 the compensation of the named executive officers by a nonbinding advisory vote.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BANK OF AMERICA CORPORATION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060505104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US0605051046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BBG000BCTLF6 04/24/2024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Approving our executive compensation (an advisory, non-binding "Say on Pay" resolution)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TEXAS INSTRUMENTS INCORPORATED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882508104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US8825081040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BBG000BVV7G1 04/25/2024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Board proposal regarding advisory approval of the Company's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J.B. HUNT TRANSPORT SERVICES,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445658107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US4456581077 BBG000BMDBZ1 04/25/2024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consider and approve an advisory resolution regarding the Company's compensation of its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GLOBAL PAYMENTS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37940X102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US37940X1028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BBG000CX0P89 04/25/2024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compensation of our named executive officers for 2023.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INTUITIVE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SURGICAL,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46120E602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US46120E6023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BBG000BJPDZ1 04/25/2024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by advisory vote, the compensation of the Company's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JOHNSON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&amp; JOHNSON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478160104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US4781601046 BBG000BMHYD1 04/25/2024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PFIZER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717081103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US7170811035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BBG000BR2B91 04/25/2024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2024 advisory approval of executive compensation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CENTERPOINT ENERGY,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15189T107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US15189T1079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BBG000FDBX90 04/26/2024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 the advisory resolution on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ABBOTT LABORATORIES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002824100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US0028241000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BBG000B9ZXB4 04/26/2024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Say on Pay - An Advisory Vote on the Approval of Executive Compensation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GENUINE PARTS COMPANY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372460105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US3724601055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BBG000BKL348 04/29/2024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SANOFI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80105N105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US80105N1054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BBG000BBD5N1 04/30/2024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 of the components of the compensation paid or awarded in respect of the year ended December 31, 2023 to FrÃ©dÃ©ric OudÃ©a, Chairman of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SANOFI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80105N105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US80105N1054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BBG000BBD5N1 04/30/2024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 of the components of the compensation paid or awarded in respect of the year ended December 31, 2023 to Paul Hudson, Chief Executive Office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WELLS FARGO &amp; COMPANY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949746101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US9497461015 BBG000BWQFY7 04/30/2024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 (Say on Pay).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VICI PROPERTIES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925652109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US9256521090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BBG00HVVB499 04/30/2024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 (on a non-binding, advisory basis) the compensation of our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CITIGROUP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172967424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US1729674242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BBG000FY4S11 04/30/2024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our 2023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INTERNATIONAL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BUSINESS MACHINES CORP.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459200101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US4592001014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BBG000BLNNH6 04/30/2024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WILLIAMS COMPANIES,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969457100</w:t>
            </w:r>
          </w:p>
        </w:tc>
        <w:tc>
          <w:tcPr>
            <w:tcW w:w="2140" w:type="dxa"/>
            <w:vAlign w:val="bottom"/>
            <w:tcBorders>
              <w:bottom w:val="single" w:sz="8" w:color="404040"/>
            </w:tcBorders>
            <w:gridSpan w:val="3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US9694571004 BBG000BWVCP8 04/30/2024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Approve, on an Advisory Basis, the Compensation of our Named Executive Officers.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S&amp;P GLOBAL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78409V104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US78409V1044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BBG000BP1Q11 05/01/2024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Approve, on an advisory basis, the executive compensation program for the Company's named executive officers, as described in the Proxy Statement.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COCA-COLA COMPANY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191216100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US1912161007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BBG000BMX289 05/01/2024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GENERAL DYNAMICS CORPORATION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369550108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US3695501086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BBG000BK67C7 05/01/2024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Compensation.</w:t>
            </w:r>
          </w:p>
        </w:tc>
      </w:tr>
      <w:tr>
        <w:trPr>
          <w:trHeight w:val="106"/>
        </w:trPr>
        <w:tc>
          <w:tcPr>
            <w:tcW w:w="23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PEPSICO, INC.</w:t>
            </w:r>
          </w:p>
        </w:tc>
        <w:tc>
          <w:tcPr>
            <w:tcW w:w="660" w:type="dxa"/>
            <w:vAlign w:val="bottom"/>
            <w:tcBorders>
              <w:bottom w:val="single" w:sz="8" w:color="404040"/>
            </w:tcBorders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713448108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US7134481081</w:t>
            </w:r>
          </w:p>
        </w:tc>
        <w:tc>
          <w:tcPr>
            <w:tcW w:w="140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BBG000DH7JK6 05/01/2024</w:t>
            </w:r>
          </w:p>
        </w:tc>
        <w:tc>
          <w:tcPr>
            <w:tcW w:w="62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the Company's executive compensation.</w:t>
            </w:r>
          </w:p>
        </w:tc>
      </w:tr>
      <w:tr>
        <w:trPr>
          <w:trHeight w:val="79"/>
        </w:trPr>
        <w:tc>
          <w:tcPr>
            <w:tcW w:w="2320" w:type="dxa"/>
            <w:vAlign w:val="bottom"/>
            <w:tcBorders>
              <w:left w:val="single" w:sz="8" w:color="60602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13335</wp:posOffset>
            </wp:positionH>
            <wp:positionV relativeFrom="paragraph">
              <wp:posOffset>-10240645</wp:posOffset>
            </wp:positionV>
            <wp:extent cx="18415" cy="102412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" cy="1024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1532255</wp:posOffset>
            </wp:positionH>
            <wp:positionV relativeFrom="paragraph">
              <wp:posOffset>-10240645</wp:posOffset>
            </wp:positionV>
            <wp:extent cx="36830" cy="1024128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24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1863725</wp:posOffset>
            </wp:positionH>
            <wp:positionV relativeFrom="paragraph">
              <wp:posOffset>-10240645</wp:posOffset>
            </wp:positionV>
            <wp:extent cx="36830" cy="1024128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24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2332355</wp:posOffset>
            </wp:positionH>
            <wp:positionV relativeFrom="paragraph">
              <wp:posOffset>-10240645</wp:posOffset>
            </wp:positionV>
            <wp:extent cx="36830" cy="102412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24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2852420</wp:posOffset>
            </wp:positionH>
            <wp:positionV relativeFrom="paragraph">
              <wp:posOffset>-10240645</wp:posOffset>
            </wp:positionV>
            <wp:extent cx="36830" cy="102412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24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3235325</wp:posOffset>
            </wp:positionH>
            <wp:positionV relativeFrom="paragraph">
              <wp:posOffset>-10240645</wp:posOffset>
            </wp:positionV>
            <wp:extent cx="36830" cy="1024128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024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00" w:orient="portrait"/>
          <w:cols w:equalWidth="0" w:num="1">
            <w:col w:w="11380"/>
          </w:cols>
          <w:pgMar w:left="280" w:top="108" w:right="239" w:bottom="0" w:gutter="0" w:footer="0" w:header="0"/>
        </w:sectPr>
      </w:pPr>
    </w:p>
    <w:bookmarkStart w:id="3" w:name="page4"/>
    <w:bookmarkEnd w:id="3"/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INTERNATIONAL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FLAVORS &amp; FRAGRANCES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459506101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US4595061015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BBG000BLSL58 05/01/2024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Approve, on an advisory basis, the compensation of our named executive officers in 2023.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COTERRA ENERGY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127097103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US1270971039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BBG000C3GN47 05/01/2024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 non-binding advisory vote to approve the compensation of our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BOSTON SCIENTIFIC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101137107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US1011371077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BBG000C0LW92 05/02/2024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 non-binding, advisory basis, the compensation of our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KRAFT HEINZ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500754106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US5007541064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BBG005CPNTQ2 05/02/2024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LOCKHEED MARTIN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539830109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US5398301094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BBG000C1BW00 05/02/2024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Compensation of our Named Executive Officers (Say-on-Pay)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KIMBERLY-CLARK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494368103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US4943681035 BBG000BMW2Z0 05/02/2024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DTE ENERGY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233331107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US2333311072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BBG000BB29X4 05/02/2024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Provide a nonbinding vote to approve the Company's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BCE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05534B760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CA05534B7604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BBG000BCXNS3 05/02/2024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resolution on executive compensation as described in section 3.4 of the management proxy circular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RTX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75513E101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US75513E1010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BBG000BW8S60 05/02/2024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UNITED PARCEL SERVICE,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911312106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US9113121068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BBG000L9CV04 05/02/2024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 on an advisory basis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EASTMAN CHEMICAL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277432100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US2774321002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BBG000BLW530 05/02/2024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Executive Compensation as Disclosed in Proxy Statement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CAPITAL ONE FINANCIAL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14040H105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US14040H1059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BBG000BGKTF9 05/02/2024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our Named Executive Officer compensation ("Say on Pay").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ECOLAB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278865100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US2788651006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w w:val="99"/>
              </w:rPr>
              <w:t>BBG000BHKYH4 05/02/2024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Approve, on an advisory basis, the compensation of our named executive officers disclosed in the Proxy Statement.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ABBVIE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00287Y109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US00287Y1091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BBG0025Y4RY4 05/03/2024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Say on Pay - An advisory vote on the approval of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ILLINOIS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TOOL WORKS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452308109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US4523081093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BBG000BMBL90 05/03/2024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compensation of ITW's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ENTERGY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29364G103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US29364G1031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BBG000C1FQS9 05/03/2024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STARWOOD PROPERTY TRUST,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85571B105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US85571B1052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BBG000M1J270 05/03/2024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approval, on an advisory basis, of the Company's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BANK OZK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06417N103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US06417N1037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BBG000QFJJW0 05/06/2024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advisory, non-binding basis, the compensation of the Company's named executive officers as disclosed in the Proxy Statement.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ELI LILLY AND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532457108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US5324571083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BBG000BNBDC2 05/06/2024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compensation paid to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POTLATCHDELTIC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737630103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US7376301039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BBG000BQX2N3 05/06/2024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HERSHEY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427866108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US4278661081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BBG000BLHRS2 05/06/2024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 named executive officer compensation on a non-binding advisory basis.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MODERNA,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60770K107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US60770K1079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BBG003PHHZT1 05/06/2024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 non-binding, advisory basis, the compensation of our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UBER TECHNOLOGIES,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90353T100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US90353T1007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BBG002B04MT8 05/06/2024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2023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AMERICAN EXPRESS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025816109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US0258161092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BBG000BCQZS4 05/06/2024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Company's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ARTHUR J. GALLAGHER &amp; CO.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363576109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US3635761097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BBG000BBHXQ3 05/07/2024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Compensation of our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DOMINION ENERGY,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25746U109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US25746U1097 BBG000BGVW60 05/07/2024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Approval of Executive Compensation (Say on Pay)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DOMINION ENERGY,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25746U109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US25746U1097 BBG000BGVW60 05/07/2024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 of 2024 Incentive Compensation Plan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DANAHER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235851102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US2358511028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BBG000BH3JF8 05/07/2024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 on an advisory basis the Company's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 AEROSPACE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369604301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US3696043013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BBG000BK6MB5 05/07/2024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Our Named Executives'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BRISTOL-MYERS SQUIBB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110122108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US1101221083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BBG000DQLV23 05/07/2024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Compensation of our Named Executive Officers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INVENTRUST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PROPERTIES CORP.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46124J201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US46124J2015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BBG000BJSP36 05/07/2024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 proposal to approve, on a non-binding advisory basis, a resolution approving the compensation of our named executive officers ("say-on-pay") as descri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PUBLIC STORAGE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74460D109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US74460D1090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BBG000BPPN67 05/07/2024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resolution to approve the compensation of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INTEL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458140100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US4581401001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BBG000C0G1D1 05/07/2024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 of our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MURPHY OIL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626717102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US6267171022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BBG000BPMH90 05/08/2024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GILEAD SCIENCES,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375558103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US3755581036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BBG000CKGBP2 05/08/2024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the compensation of our Named Executive Officers as presented in the Proxy Statement.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PHILIP MORRIS INTERNATIONAL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718172109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US7181721090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BBG000J2XL74 05/08/2024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Approving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NUTRIEN LTD.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67077M108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CA67077M1086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BBG00JM9XLN6 05/08/2024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 non-binding advisory resolution to accept the Corporation's approach to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KINDER MORGAN,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49456B101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US49456B1017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BBG0019JZ882 05/08/2024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compensation of our named executive officers, as disclosed in the Proxy Statement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CSX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126408103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US1264081035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BBG000BGJRC8 05/08/2024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(non-binding) resolution to approve compensation for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ENBRIDGE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29250N105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CA29250N1050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BBG000K5M1S8 05/08/2024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executive compensation Accept Enbridge's approach to executive compensation, as disclosed in the Management Information Circular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UNION PACIFIC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907818108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US9078181081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BBG000BW3299 05/09/2024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An advisory vote to approve executive compensation ("Say On Pay").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CLEARWATER PAPER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18538R103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US18538R1032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BBG000JY3FM3 05/09/2024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UNITED RENTALS,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911363109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US9113631090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BBG000BXMFC3 05/09/2024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DUKE ENERGY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26441C204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US26441C2044 BBG000BHGDH5 05/09/2024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Duke Energy's named executive officer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CME GROUP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12572Q105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US12572Q1058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BBG000BHLYP4 05/09/2024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the compensation of our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VERIZON COMMUNICATIONS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92343V104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US92343V1044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BBG000HS77T5 05/09/2024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MAGNA INTERNATIONAL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559222401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CA5592224011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BBG000BNLPJ7 05/09/2024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Resolved, on an advisory basis and not to diminish the roles and responsibilities of the Board of Directors, that the shareholders accept the approach to exe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MURPHY USA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626755102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US6267551025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BBG001Z0Q6T5 05/09/2024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 of Executive Compensation on an Advisory, Non-Binding Basis.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NUCOR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670346105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US6703461052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BBG000BQ8KV2 05/09/2024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Nucor's named executive officer compensation in 2023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C.H. ROBINSON WORLDWIDE,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12541W209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US12541W2098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BBG000BTCH57 05/09/2024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the compensation of our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STRYKER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863667101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US8636671013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BBG000DN7P92 05/09/2024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MARRIOTT INTERNATIONAL,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571903202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US5719032022 BBG000BGD7W6 05/10/2024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PROGRESSIVE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743315103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US7433151039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BBG000BR37X2 05/10/2024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Cast an advisory vote to approve our executive compensation program.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COLGATE-PALMOLIVE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194162103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US1941621039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BBG000BFQYY3 05/10/2024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AKAMAI TECHNOLOGIES,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00971T101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US00971T1016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BBG000BJQWD2 05/10/2024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our named executive officer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ALLSTATE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020002101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US0200021014 BBG000BVMGF2 05/14/2024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compensation of the named executives.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3M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88579Y101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US88579Y1010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BBG000BP52R2 05/14/2024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HONEYWELL INTERNATIONAL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438516106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US4385161066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BBG000H556T9 05/14/2024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PRUDENTIAL FINANCIAL,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744320102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US7443201022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BBG000HCJMF9 05/14/2024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LABORATORY CORP. OF AMERICA HOLDINGS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50540R409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US50540R4092 BBG000D9DMK0 05/14/2024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by non-binding vote, the compensation of the Laboratory Corporation of America Holdings'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WASTE MANAGEMENT,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94106L109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US94106L1098 BBG000BWVSR1 05/14/2024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our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CONOCOPHILLIPS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20825C104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US20825C1045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BBG000BQQH30 05/14/2024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HALLIBURTON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406216101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US4062161017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BBG000BKTFN2 05/15/2024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HOST HOTELS &amp; RESORTS,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44107P104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US44107P1049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BBG000BL8804 05/15/2024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resolution to approve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NORTHROP GRUMMAN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666807102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US6668071029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BBG000BQ2C28 05/15/2024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Proposal to approve, on an advisory basis, the compensation of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INGREDION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INCORPORATED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457187102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US4571871023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BBG000BXPZB7 05/15/2024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by advisory vote, the compensation of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PHILLIPS 66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718546104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US7185461040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BBG00286S4N9 05/15/2024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our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OLD DOMINION FREIGHT LINE,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679580100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US6795801009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BBG000CHSS88 05/15/2024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compensation of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TRAVELERS COMPANIES,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89417E109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US89417E1091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BBG000BJ81C1 05/15/2024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Non-binding vote to approve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FISERV,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337738108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US3377381088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BBG000BJKPG0 05/15/2024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the compensation of the named executive officers of Fiserv, Inc.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BLACKROCK,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09247X101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US09247X1019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BBG000C2PW58 05/15/2024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in a non-binding advisory vote, of the compensation for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PPL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69351T106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US69351T1060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BBG000BRJL00 05/15/2024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compensation of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AMERICAN INTERNATIONAL GROUP,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026874784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US0268747849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BBG000BBDZG3 05/15/2024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AVALONBAY COMMUNITIES,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053484101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US0534841012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BBG000BLPBL5 05/16/2024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adopt a resolution approving, on a non-binding advisory basis, the compensation paid to the Company's Named Executive Officers, as disclosed pursua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HOME DEPOT,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437076102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US4370761029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BBG000BKZB36 05/16/2024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 ("Say-on-Pay").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OGE ENERGY CORP.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670837103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US6708371033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BBG000BQGLS5 05/16/2024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ALTRIA GROUP,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02209S103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US02209S1033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BBG000BP6LJ8 05/16/2024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Non-Binding Advisory Vote to Approve the Compensation of Altria's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CVS HEALTH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126650100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US1266501006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BBG000BGRY34 05/16/2024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Say on Pay, a Proposal to Approve, on an Advisory Basis, the Company's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AT&amp;T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00206R102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US00206R1023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BBG000BSJK37 05/16/2024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BOEING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097023105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US0970231058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BBG000BCSST7 05/17/2024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Approve, on an Advisory Basis,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CONSOLIDATED EDISON,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209115104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US2091151041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BBG000BHLYS1 05/20/2024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PRINCIPAL FINANCIAL GROUP,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74251V102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US74251V1026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BBG000NSCNT7 05/21/2024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Compensation of Our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JPMORGAN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CHASE &amp; CO.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46625H100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US46625H1005 BBG000DMBXR2 05/21/2024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resolution to approve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GE HEALTHCARE TECHNOLOGIES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36266G107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US36266G1076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BBG01BFR8YV1 05/21/2024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 of our named executive officers' compensation in an advisory vote.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BIOMARIN PHARMACEUTICAL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09061G101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US09061G1013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BBG000CZWZ05 05/21/2024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the compensation of the Company's Named Executive Officers as disclosed in the Proxy Statement.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THERMO FISHER SCIENTIFIC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883556102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US8835561023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BBG000BVDLH9 05/22/2024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An advisory vote to approve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AMERICAN TOWER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03027X100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US03027X1000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BBG000B9XYV2 05/22/2024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the Company's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ZOETIS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98978V103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US98978V1035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BBG0039320N9 05/22/2024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our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EOG RESOURCES,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26875P101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US26875P1012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BBG000BZ9223 05/22/2024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by non-binding vote, the compensation of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AMAZON.COM,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023135106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US0231351067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BBG000BVPV84 05/22/2024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CROWN CASTLE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22822V101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US22822V1017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BBG000FV1Z23 05/22/2024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non-binding, advisory vote to approve the compensation of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FIRSTENERGY CORP.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337932107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US3379321074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BBG000BB6M98 05/22/2024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Approve, on an Advisory Basis,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MONDELEZ INTERNATIONAL,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609207105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US6092071058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BBG000D4LWF6 05/22/2024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the Company's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SOUTHERN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842587107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US8425871071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BBG000BT9DW0 05/22/2024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MCDONALD'S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580135101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US5801351017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BBG000BNSZP1 05/22/2024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ADVANCE AUTO PARTS,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00751Y106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US00751Y1064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BBG000F7RCJ1 05/22/2024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Approve, by advisory vote, the compensation of our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PAYPAL HOLDINGS,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70450Y103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US70450Y1038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BBG0077VNXV6 05/22/2024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EQUINIX,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29444U700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US29444U7000 BBG000MBDGM6 05/23/2024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by a non-binding advisory vote, of the compensation of our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shd w:val="clear" w:color="auto" w:fill="606020"/>
              </w:rPr>
              <w:t xml:space="preserve">INVESCO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LTD.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G491BT108 BMG491BT1088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BBG000BY2Y78 05/23/2024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company's 2023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CHARLES SCHWAB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808513105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US8085131055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BBG000BSLZY7 05/23/2024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LINCOLN NATIONAL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534187109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US5341871094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BBG000BNC3Y9 05/23/2024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approval of an advisory resolution on the compensation of our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NEXTERA ENERGY,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65339F101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US65339F1012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BBG000BJSBJ0 05/23/2024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by non-binding advisory vote, of NextEra Energy's compensation of its named executive officers as disclosed in the proxy statement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ARCHER-DANIELS-MIDLAND COMPANY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039483102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US0394831020 BBG000BB6WG8 05/23/2024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MORGAN STANLEY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617446448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US6174464486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BBG000BLZRJ2 05/23/2024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 the compensation of executives as disclosed in the proxy statement (non-binding advisory vote).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QUANTA SERVICES,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74762E102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US74762E1029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BBG000BBL8V7 05/24/2024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by non-binding advisory vote, of Quanta's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MERCK &amp; CO.,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58933Y105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US58933Y1055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BBG000BPD168 05/28/2024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Non-binding advisory vote to approve the compensation of our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EXXON MOBIL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30231G102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US30231G1022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BBG000GZQ728 05/29/2024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FRANKLIN BSP REALTY TRUST,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35243J101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US35243J1016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BBG0131739J2 05/29/2024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THE COMPENSATION OF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NXP SEMICONDUCTORS N.V.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N6596X109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NL0009538784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BBG000BND699 05/29/2024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Non-binding, advisory vote to approve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DOLLAR GENERAL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256677105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US2566771059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BBG000NV1KK7 05/29/2024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(non-binding) basis, the resolution regarding the compensation of Dollar General Corporation's named executive officers as dis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CHEVRON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166764100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US1667641005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BBG000K4ND22 05/29/2024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REALTY INCOME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756109104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US7561091049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BBG000DHPN63 05/30/2024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 non-binding advisory proposal to approve the compensation of our named executive officers as described in the Proxy Statement.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LOWE'S COMPANIES,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548661107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US5486611073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BBG000BNDN65 05/31/2024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the Company's named executive officer compensation in fiscal 2023.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AMGEN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031162100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US0311621009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BBG000BBS2Y0 05/31/2024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our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UNITEDHEALTH GROUP INCORPORATED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91324P102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US91324P1021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BBG000CH5208 06/03/2024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the Company's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WARNER BROS. DISCOVERY,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934423104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US9344231041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BBG011386VF4 06/03/2024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  <w:w w:val="99"/>
              </w:rPr>
              <w:t>To vote on an advisory resolution to approve the 2023 compensation of Warner Bros. Discovery, Inc.'s named executive officers, commonly referred to as a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TJX COMPANIES,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872540109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US8725401090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BBG000BV8DN6 06/04/2024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TJX's executive compensation (the say-on-pay vote)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ORGANON &amp; CO.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68622V106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US68622V1061 BBG00ZQRGW24 06/04/2024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Approve, on a non-binding advisory basis, the compensation of Organon's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DEVON ENERGY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25179M103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US25179M1036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BBG000BBVJZ8 06/05/2024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WALMART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931142103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US9311421039 BBG000BWXBC2 06/05/2024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FIDELITY NAT'L INFORMATION SERVICES,INC.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31620M106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US31620M1062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BBG000BK2F42 06/05/2024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the compensation of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DUPONT DE NEMOURS,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26614N102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US26614N1028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BBG00BN961G4 06/05/2024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Resolution to Approve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CHIPOTLE MEXICAN GRILL,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169656105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US1696561059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BBG000QX74T1 06/06/2024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An advisory vote to approve the compensation of our executive officers as disclosed in the proxy statement ("say-on-pay").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TRANE TECHNOLOGIES PLC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G8994E103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IE00BK9ZQ967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BBG000BM6788 06/06/2024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the compensation of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NETFLIX,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64110L106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US64110L1061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BBG000CL9VN6 06/06/2024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named executive officer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LULULEMON ATHLETICA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550021109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US5500211090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BBG000R8ZVD1 06/06/2024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an advisory basis, the compensation of the Company's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ARISTA NETWORKS,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040413106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US0404131064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BBG013TRTJ26 06/07/2024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compensation of the named executive officers.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DIGITAL REALTY TRUST, INC.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253868103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US2538681030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BBG000Q5ZRM7 06/07/2024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approve, on a non-binding, advisory basis, the compensation of the Company's named executive officers, as more fully described in the accompanying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COMCAST CORPORATION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20030N101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US20030N1019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BBG000BFT2L4 06/10/2024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on executive compensation.</w:t>
            </w: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60602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404040"/>
            </w:tcBorders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SYNCHRONY FINANCIAL</w:t>
            </w:r>
          </w:p>
        </w:tc>
        <w:tc>
          <w:tcPr>
            <w:tcW w:w="60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87165B103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US87165B1035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BBG00658F3P3 06/11/2024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Compensation.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ULTA BEAUTY, INC.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90384S303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US90384S3031 BBG00FWQ4VD6 06/11/2024</w:t>
            </w:r>
          </w:p>
        </w:tc>
        <w:tc>
          <w:tcPr>
            <w:tcW w:w="6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resolution to approve the Company's executive compensation.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-10483215</wp:posOffset>
            </wp:positionV>
            <wp:extent cx="7221855" cy="105156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50" w:orient="portrait"/>
          <w:cols w:equalWidth="0" w:num="1">
            <w:col w:w="11380"/>
          </w:cols>
          <w:pgMar w:left="280" w:top="130" w:right="239" w:bottom="0" w:gutter="0" w:footer="0" w:header="0"/>
        </w:sectPr>
      </w:pPr>
    </w:p>
    <w:bookmarkStart w:id="4" w:name="page5"/>
    <w:bookmarkEnd w:id="4"/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1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TARGET CORPORATION</w:t>
            </w:r>
          </w:p>
        </w:tc>
        <w:tc>
          <w:tcPr>
            <w:tcW w:w="860" w:type="dxa"/>
            <w:vAlign w:val="bottom"/>
            <w:tcBorders>
              <w:bottom w:val="single" w:sz="8" w:color="40404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87612E106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US87612E1064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BBG000H8TVT2 06/12/2024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Company proposal to approve, on an advisory basis, our executive compensation (Say on Pay).</w:t>
            </w:r>
          </w:p>
        </w:tc>
      </w:tr>
      <w:tr>
        <w:trPr>
          <w:trHeight w:val="106"/>
        </w:trPr>
        <w:tc>
          <w:tcPr>
            <w:tcW w:w="21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CATERPILLAR INC.</w:t>
            </w:r>
          </w:p>
        </w:tc>
        <w:tc>
          <w:tcPr>
            <w:tcW w:w="860" w:type="dxa"/>
            <w:vAlign w:val="bottom"/>
            <w:tcBorders>
              <w:bottom w:val="single" w:sz="8" w:color="404040"/>
            </w:tcBorders>
          </w:tcPr>
          <w:p>
            <w:pPr>
              <w:ind w:left="3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149123101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US1491231015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BBG000BF0K17 06/12/2024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Executive Compensation</w:t>
            </w:r>
          </w:p>
        </w:tc>
      </w:tr>
      <w:tr>
        <w:trPr>
          <w:trHeight w:val="106"/>
        </w:trPr>
        <w:tc>
          <w:tcPr>
            <w:tcW w:w="21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TESLA, INC.</w:t>
            </w:r>
          </w:p>
        </w:tc>
        <w:tc>
          <w:tcPr>
            <w:tcW w:w="860" w:type="dxa"/>
            <w:vAlign w:val="bottom"/>
            <w:tcBorders>
              <w:bottom w:val="single" w:sz="8" w:color="404040"/>
            </w:tcBorders>
          </w:tcPr>
          <w:p>
            <w:pPr>
              <w:ind w:left="3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88160R101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US88160R1014 BBG000N9MNX3 06/13/2024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 Tesla proposal to approve executive compensation on a non-binding advisory basis.</w:t>
            </w:r>
          </w:p>
        </w:tc>
      </w:tr>
      <w:tr>
        <w:trPr>
          <w:trHeight w:val="106"/>
        </w:trPr>
        <w:tc>
          <w:tcPr>
            <w:tcW w:w="21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W. P. CAREY INC.</w:t>
            </w:r>
          </w:p>
        </w:tc>
        <w:tc>
          <w:tcPr>
            <w:tcW w:w="860" w:type="dxa"/>
            <w:vAlign w:val="bottom"/>
            <w:tcBorders>
              <w:bottom w:val="single" w:sz="8" w:color="404040"/>
            </w:tcBorders>
          </w:tcPr>
          <w:p>
            <w:pPr>
              <w:ind w:left="3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92936U109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US92936U1097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BBG000BCQM58 06/13/2024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To Approve the Advisory Resolution on Executive Compensation.</w:t>
            </w:r>
          </w:p>
        </w:tc>
      </w:tr>
      <w:tr>
        <w:trPr>
          <w:trHeight w:val="106"/>
        </w:trPr>
        <w:tc>
          <w:tcPr>
            <w:tcW w:w="21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MONSTER BEVERAGE CORPORATION</w:t>
            </w:r>
          </w:p>
        </w:tc>
        <w:tc>
          <w:tcPr>
            <w:tcW w:w="860" w:type="dxa"/>
            <w:vAlign w:val="bottom"/>
            <w:tcBorders>
              <w:bottom w:val="single" w:sz="8" w:color="404040"/>
            </w:tcBorders>
          </w:tcPr>
          <w:p>
            <w:pPr>
              <w:ind w:left="3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61174X109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US61174X1090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BBG008NVB1C0 06/13/2024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Proposal to approve, on a non-binding, advisory basis, the compensation of the Company's named executive officers.</w:t>
            </w:r>
          </w:p>
        </w:tc>
      </w:tr>
      <w:tr>
        <w:trPr>
          <w:trHeight w:val="106"/>
        </w:trPr>
        <w:tc>
          <w:tcPr>
            <w:tcW w:w="21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FORTINET, INC.</w:t>
            </w:r>
          </w:p>
        </w:tc>
        <w:tc>
          <w:tcPr>
            <w:tcW w:w="860" w:type="dxa"/>
            <w:vAlign w:val="bottom"/>
            <w:tcBorders>
              <w:bottom w:val="single" w:sz="8" w:color="404040"/>
            </w:tcBorders>
          </w:tcPr>
          <w:p>
            <w:pPr>
              <w:ind w:left="3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34959E109</w:t>
            </w:r>
          </w:p>
        </w:tc>
        <w:tc>
          <w:tcPr>
            <w:tcW w:w="2080" w:type="dxa"/>
            <w:vAlign w:val="bottom"/>
            <w:tcBorders>
              <w:bottom w:val="single" w:sz="8" w:color="404040"/>
            </w:tcBorders>
            <w:gridSpan w:val="2"/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US34959E1091 BBG000BCMBG4 06/14/2024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vote to approve named executive officer compensation, as disclosed in the Proxy Statement.</w:t>
            </w:r>
          </w:p>
        </w:tc>
      </w:tr>
      <w:tr>
        <w:trPr>
          <w:trHeight w:val="106"/>
        </w:trPr>
        <w:tc>
          <w:tcPr>
            <w:tcW w:w="21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MASTERCARD INCORPORATED</w:t>
            </w:r>
          </w:p>
        </w:tc>
        <w:tc>
          <w:tcPr>
            <w:tcW w:w="860" w:type="dxa"/>
            <w:vAlign w:val="bottom"/>
            <w:tcBorders>
              <w:bottom w:val="single" w:sz="8" w:color="404040"/>
            </w:tcBorders>
          </w:tcPr>
          <w:p>
            <w:pPr>
              <w:ind w:left="3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57636Q104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US57636Q1040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BBG000F1ZSQ2 06/18/2024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Advisory approval of Mastercard's executive compensation.</w:t>
            </w:r>
          </w:p>
        </w:tc>
      </w:tr>
      <w:tr>
        <w:trPr>
          <w:trHeight w:val="106"/>
        </w:trPr>
        <w:tc>
          <w:tcPr>
            <w:tcW w:w="21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EXPEDIA GROUP, INC.</w:t>
            </w:r>
          </w:p>
        </w:tc>
        <w:tc>
          <w:tcPr>
            <w:tcW w:w="860" w:type="dxa"/>
            <w:vAlign w:val="bottom"/>
            <w:tcBorders>
              <w:bottom w:val="single" w:sz="8" w:color="404040"/>
            </w:tcBorders>
          </w:tcPr>
          <w:p>
            <w:pPr>
              <w:ind w:left="3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30212P303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US30212P3038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BBG000QY3XZ2 06/25/2024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compensation of Expedia Group's named executive officers.</w:t>
            </w:r>
          </w:p>
        </w:tc>
      </w:tr>
      <w:tr>
        <w:trPr>
          <w:trHeight w:val="106"/>
        </w:trPr>
        <w:tc>
          <w:tcPr>
            <w:tcW w:w="21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THE KROGER CO.</w:t>
            </w:r>
          </w:p>
        </w:tc>
        <w:tc>
          <w:tcPr>
            <w:tcW w:w="860" w:type="dxa"/>
            <w:vAlign w:val="bottom"/>
            <w:tcBorders>
              <w:bottom w:val="single" w:sz="8" w:color="404040"/>
            </w:tcBorders>
          </w:tcPr>
          <w:p>
            <w:pPr>
              <w:ind w:left="3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501044101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US5010441013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BBG000BMY992 06/27/2024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Kroger's executive compensation.</w:t>
            </w:r>
          </w:p>
        </w:tc>
      </w:tr>
      <w:tr>
        <w:trPr>
          <w:trHeight w:val="109"/>
        </w:trPr>
        <w:tc>
          <w:tcPr>
            <w:tcW w:w="2120" w:type="dxa"/>
            <w:vAlign w:val="bottom"/>
            <w:tcBorders>
              <w:left w:val="single" w:sz="8" w:color="606020"/>
              <w:bottom w:val="single" w:sz="8" w:color="404040"/>
            </w:tcBorders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SALESFORCE, INC.</w:t>
            </w:r>
          </w:p>
        </w:tc>
        <w:tc>
          <w:tcPr>
            <w:tcW w:w="860" w:type="dxa"/>
            <w:vAlign w:val="bottom"/>
            <w:tcBorders>
              <w:bottom w:val="single" w:sz="8" w:color="404040"/>
            </w:tcBorders>
          </w:tcPr>
          <w:p>
            <w:pPr>
              <w:ind w:left="3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79466L302</w:t>
            </w:r>
          </w:p>
        </w:tc>
        <w:tc>
          <w:tcPr>
            <w:tcW w:w="7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US79466L3024</w:t>
            </w:r>
          </w:p>
        </w:tc>
        <w:tc>
          <w:tcPr>
            <w:tcW w:w="1340" w:type="dxa"/>
            <w:vAlign w:val="bottom"/>
            <w:tcBorders>
              <w:bottom w:val="single" w:sz="8" w:color="404040"/>
            </w:tcBorders>
          </w:tcPr>
          <w:p>
            <w:pPr>
              <w:jc w:val="right"/>
              <w:ind w:right="3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BBG000BN2DC2 06/27/2024</w:t>
            </w:r>
          </w:p>
        </w:tc>
        <w:tc>
          <w:tcPr>
            <w:tcW w:w="6320" w:type="dxa"/>
            <w:vAlign w:val="bottom"/>
            <w:tcBorders>
              <w:bottom w:val="single" w:sz="8" w:color="404040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88"/>
              </w:rPr>
              <w:t>Approval, on an advisory basis, of the fiscal 2024 compensation of our named executive officers.</w:t>
            </w:r>
          </w:p>
        </w:tc>
      </w:tr>
    </w:tbl>
    <w:p>
      <w:pPr>
        <w:spacing w:after="0" w:line="1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191135</wp:posOffset>
            </wp:positionH>
            <wp:positionV relativeFrom="page">
              <wp:posOffset>88900</wp:posOffset>
            </wp:positionV>
            <wp:extent cx="18415" cy="79438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" cy="794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1710055</wp:posOffset>
            </wp:positionH>
            <wp:positionV relativeFrom="page">
              <wp:posOffset>88900</wp:posOffset>
            </wp:positionV>
            <wp:extent cx="36830" cy="7943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794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2041525</wp:posOffset>
            </wp:positionH>
            <wp:positionV relativeFrom="page">
              <wp:posOffset>88900</wp:posOffset>
            </wp:positionV>
            <wp:extent cx="36830" cy="79438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794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2510155</wp:posOffset>
            </wp:positionH>
            <wp:positionV relativeFrom="page">
              <wp:posOffset>88900</wp:posOffset>
            </wp:positionV>
            <wp:extent cx="36830" cy="79438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794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3030220</wp:posOffset>
            </wp:positionH>
            <wp:positionV relativeFrom="page">
              <wp:posOffset>88900</wp:posOffset>
            </wp:positionV>
            <wp:extent cx="36830" cy="79438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794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3413125</wp:posOffset>
            </wp:positionH>
            <wp:positionV relativeFrom="page">
              <wp:posOffset>88900</wp:posOffset>
            </wp:positionV>
            <wp:extent cx="36830" cy="79438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794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[Repeat as Necessary]</w:t>
      </w:r>
    </w:p>
    <w:sectPr>
      <w:pgSz w:w="11900" w:h="16838" w:orient="portrait"/>
      <w:cols w:equalWidth="0" w:num="1">
        <w:col w:w="11380"/>
      </w:cols>
      <w:pgMar w:left="280" w:top="133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2025-09-02T10:18:10Z</dcterms:created>
  <dcterms:modified xsi:type="dcterms:W3CDTF">2025-09-02T10:18:10Z</dcterms:modified>
</cp:coreProperties>
</file>