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 Filer Information</w:t>
            </w: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42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</w:t>
            </w:r>
          </w:p>
        </w:tc>
        <w:tc>
          <w:tcPr>
            <w:tcW w:w="37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ANNUAL REPORT OF PROXY VOTING RECORD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OMB APPROVAL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OMB Number: 3235-0582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90805</wp:posOffset>
            </wp:positionV>
            <wp:extent cx="1797050" cy="368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Estimated average burden hours per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response: 20.8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720"/>
            <w:col w:w="2340"/>
          </w:cols>
          <w:pgMar w:left="300" w:top="220" w:right="779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Filer Information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Filer CIK</w:t>
            </w:r>
          </w:p>
        </w:tc>
        <w:tc>
          <w:tcPr>
            <w:tcW w:w="280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0001569650</w:t>
            </w:r>
          </w:p>
        </w:tc>
      </w:tr>
      <w:tr>
        <w:trPr>
          <w:trHeight w:val="19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Filer CCC</w:t>
            </w:r>
          </w:p>
        </w:tc>
        <w:tc>
          <w:tcPr>
            <w:tcW w:w="280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********</w:t>
            </w:r>
          </w:p>
        </w:tc>
      </w:tr>
      <w:tr>
        <w:trPr>
          <w:trHeight w:val="19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 of Report</w:t>
            </w:r>
          </w:p>
        </w:tc>
        <w:tc>
          <w:tcPr>
            <w:tcW w:w="280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06/30/2025</w:t>
            </w:r>
          </w:p>
        </w:tc>
      </w:tr>
    </w:tbl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Are you a Registered Management Investment Company or an Institutional Manager? Institutional Manager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20" w:right="474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Is this a LIVE or TEST Filing?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TEST Is this an electronic copy of an official filing submitted in paper format?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3183890</wp:posOffset>
            </wp:positionH>
            <wp:positionV relativeFrom="paragraph">
              <wp:posOffset>-116840</wp:posOffset>
            </wp:positionV>
            <wp:extent cx="85725" cy="85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Submission Contact Information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Phone Number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E-mail Address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Notification Information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85725" cy="857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Cover Page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ectPr>
          <w:pgSz w:w="11900" w:h="16838" w:orient="portrait"/>
          <w:cols w:equalWidth="0" w:num="1">
            <w:col w:w="10820"/>
          </w:cols>
          <w:pgMar w:left="300" w:top="220" w:right="779" w:bottom="0" w:gutter="0" w:footer="0" w:header="0"/>
          <w:type w:val="continuous"/>
        </w:sect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 of reporting person (For registered management investment companies, provide exact name of registrant as specified in charter)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City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State/Country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Zip code and zip code extension or foreign postal code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Telephone number of reporting person,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Bank OZK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18000 Cantrell Road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Little Rock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ARKANSAS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72223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501-978-2239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40"/>
            <w:col w:w="3020"/>
          </w:cols>
          <w:pgMar w:left="300" w:top="220" w:right="779" w:bottom="0" w:gutter="0" w:footer="0" w:header="0"/>
          <w:type w:val="continuous"/>
        </w:sectPr>
      </w:pP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Name and address of agent for service: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 of agent for service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City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State/Country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Zip code and zip code extension or foreign postal code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Reporting Period: Report for the year ended June 30, 2025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  <w:t>028-15250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CRD Number (if any):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Other SEC File Number (if any):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Legal Entity Identifier (if any):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Registered Management Investment Company.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Fund Notice Report (Check here if the registered management investment company did not hold any securities it was entitled to vote.)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Institutional Manager.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Notice Report (Check here if no proxy votes are reported in this report and complete the notice report filing explanation section below)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 w:line="262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0" w:right="5040"/>
        <w:spacing w:after="0" w:line="4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No Additional information: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Summary - Included Managers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Number of Included Institutional Managers: </w:t>
      </w:r>
      <w: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  <w:t>0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Included Institutional Managers: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NONE</w:t>
      </w:r>
    </w:p>
    <w:p>
      <w:pPr>
        <w:sectPr>
          <w:pgSz w:w="11900" w:h="16838" w:orient="portrait"/>
          <w:cols w:equalWidth="0" w:num="1">
            <w:col w:w="10820"/>
          </w:cols>
          <w:pgMar w:left="300" w:top="220" w:right="7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N-PX: Signature Block</w:t>
      </w:r>
    </w:p>
    <w:p>
      <w:pPr>
        <w:sectPr>
          <w:pgSz w:w="11900" w:h="16838" w:orient="portrait"/>
          <w:cols w:equalWidth="0" w:num="1">
            <w:col w:w="10159"/>
          </w:cols>
          <w:pgMar w:left="300" w:top="106" w:right="1440" w:bottom="144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Reporting Person: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Bank OZK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 (Signature):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Sal Mule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4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 xml:space="preserve">By (Printed Signature):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  <w:vertAlign w:val="superscript"/>
              </w:rPr>
              <w:t>Sal Mule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 (Title):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59"/>
          </w:cols>
          <w:pgMar w:left="300" w:top="106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N-PX PROXY VOTING RECORD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480" w:type="dxa"/>
            <w:vAlign w:val="bottom"/>
            <w:tcBorders>
              <w:top w:val="single" w:sz="8" w:color="606020"/>
              <w:left w:val="single" w:sz="8" w:color="606020"/>
            </w:tcBorders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1</w:t>
            </w:r>
          </w:p>
        </w:tc>
        <w:tc>
          <w:tcPr>
            <w:tcW w:w="600" w:type="dxa"/>
            <w:vAlign w:val="bottom"/>
            <w:tcBorders>
              <w:top w:val="single" w:sz="8" w:color="606020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2</w:t>
            </w:r>
          </w:p>
        </w:tc>
        <w:tc>
          <w:tcPr>
            <w:tcW w:w="740" w:type="dxa"/>
            <w:vAlign w:val="bottom"/>
            <w:tcBorders>
              <w:top w:val="single" w:sz="8" w:color="606020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3</w:t>
            </w:r>
          </w:p>
        </w:tc>
        <w:tc>
          <w:tcPr>
            <w:tcW w:w="700" w:type="dxa"/>
            <w:vAlign w:val="bottom"/>
            <w:tcBorders>
              <w:top w:val="single" w:sz="8" w:color="606020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84"/>
              </w:rPr>
              <w:t>COLUMN 4</w:t>
            </w:r>
          </w:p>
        </w:tc>
        <w:tc>
          <w:tcPr>
            <w:tcW w:w="700" w:type="dxa"/>
            <w:vAlign w:val="bottom"/>
            <w:tcBorders>
              <w:top w:val="single" w:sz="8" w:color="606020"/>
            </w:tcBorders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5</w:t>
            </w:r>
          </w:p>
        </w:tc>
        <w:tc>
          <w:tcPr>
            <w:tcW w:w="6160" w:type="dxa"/>
            <w:vAlign w:val="bottom"/>
            <w:tcBorders>
              <w:top w:val="single" w:sz="8" w:color="6060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tcBorders>
              <w:top w:val="single" w:sz="8" w:color="404040"/>
              <w:left w:val="single" w:sz="8" w:color="606020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NAME OF ISSUER</w:t>
            </w:r>
          </w:p>
        </w:tc>
        <w:tc>
          <w:tcPr>
            <w:tcW w:w="600" w:type="dxa"/>
            <w:vAlign w:val="bottom"/>
            <w:tcBorders>
              <w:top w:val="single" w:sz="8" w:color="404040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CUSIP</w:t>
            </w:r>
          </w:p>
        </w:tc>
        <w:tc>
          <w:tcPr>
            <w:tcW w:w="740" w:type="dxa"/>
            <w:vAlign w:val="bottom"/>
            <w:tcBorders>
              <w:top w:val="single" w:sz="8" w:color="404040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ISIN</w:t>
            </w:r>
          </w:p>
        </w:tc>
        <w:tc>
          <w:tcPr>
            <w:tcW w:w="700" w:type="dxa"/>
            <w:vAlign w:val="bottom"/>
            <w:tcBorders>
              <w:top w:val="single" w:sz="8" w:color="404040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80"/>
              </w:rPr>
              <w:t>FIGI</w:t>
            </w:r>
          </w:p>
        </w:tc>
        <w:tc>
          <w:tcPr>
            <w:tcW w:w="700" w:type="dxa"/>
            <w:vAlign w:val="bottom"/>
            <w:tcBorders>
              <w:top w:val="single" w:sz="8" w:color="40404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MEETING DATE</w:t>
            </w:r>
          </w:p>
        </w:tc>
        <w:tc>
          <w:tcPr>
            <w:tcW w:w="6160" w:type="dxa"/>
            <w:vAlign w:val="bottom"/>
            <w:tcBorders>
              <w:top w:val="single" w:sz="8" w:color="40404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PALO ALTO NETWORKS,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697435105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US6974351057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BBG0014GJCT9 12/10/2024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frequency of holding future advisory votes on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AMENTUM HOLDINGS, INC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023939101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US0239391016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BBG01NY7B734 03/05/2025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the advisory vote to approve the Company's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SOLVENTUM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83444M101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US83444M1018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BBG018YZH6T3 04/30/2025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frequency of advisory vote to approve executive compensation</w:t>
            </w:r>
          </w:p>
        </w:tc>
      </w:tr>
      <w:tr>
        <w:trPr>
          <w:trHeight w:val="106"/>
        </w:trPr>
        <w:tc>
          <w:tcPr>
            <w:tcW w:w="3080" w:type="dxa"/>
            <w:vAlign w:val="bottom"/>
            <w:tcBorders>
              <w:left w:val="single" w:sz="8" w:color="606020"/>
              <w:bottom w:val="single" w:sz="8" w:color="404040"/>
            </w:tcBorders>
            <w:gridSpan w:val="2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MARRIOTT VACATIONS WORLDWIDE CORPORATION 57164Y107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US57164Y1073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BBG001J2R5H3 05/13/2025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INTERNATIONAL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026874784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US0268747849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BBG000BBDZG3 05/14/2025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Executive Compensation Votes.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 VERNOVA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36828A101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US36828A1016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BBG013G17W31 05/14/2025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the frequency of future advisory votes on named executive officers compensation in an advisory vote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PHILLIPS 66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718546104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US7185461040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BBG00286S4N9 05/21/2025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FREQUENCY OF FUTURE ADVISORY APPROVALS OF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META PLATFORMS,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30303M102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US30303M1027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BBG000MM2P62 05/28/2025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To vote, on a non-binding advisory basis, whether a non-binding advisory vote on the compensation program for Meta Platforms, Inc.'s named executive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UFP TECHNOLOGIES,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902673102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US9026731029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BBG000BJBZK3 06/04/2025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vote on a non-binding advisory resolution on the frequency of future advisory votes on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AUTODESK,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052769106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US0527691069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BBG000BM7HL0 07/16/2024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(non-binding) basis, the compensation of Autodesk, Inc.'s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CONSTELLATION BRANDS,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21036P108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US21036P1084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BBG000J1QLT0 07/17/2024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an advisory vote, the compensation of the Company's named executive officers as disclosed in the Proxy Statement.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BOOZ ALLEN HAMILTON HOLDING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099502106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US0995021062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BBG000R2YFG7 07/24/2024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the Company's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MCKESSON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58155Q103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US58155Q1031 BBG000DYGNW7 07/31/2024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ELECTRONIC ARTS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285512109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US2855121099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BBG000BP0KQ8 08/01/2024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MICROCHIP TECHNOLOGY INCORPORATED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595017104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US5950171042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BBG000BHCP19 08/20/2024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an advisory (non-binding) basis, the compensation of our named executives.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NIKE,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654106103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US6541061031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BBG000C5HS04 09/10/2024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executive compensation by an advisory vote.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DARDEN RESTAURANTS,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237194105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US2371941053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BBG000BBNYF6 09/18/2024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obtain non-binding advisory approval of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FEDEX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31428X106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US31428X1063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BBG000BJF1Z8 09/23/2024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PROCTER &amp; GAMBLE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742718109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US7427181091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BBG000BR2TH3 10/08/2024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Executive Compensation (the "Say on Pay" vote).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PAYCHEX,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704326107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US7043261079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BBG000BQSQ38 10/10/2024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MEDTRONIC PLC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G5960L103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IE00BTN1Y115 BBG000BNWG87 10/17/2024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Approving, on an advisory basis,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SEAGATE TECHNOLOGY HOLDINGS PLC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G7997R103 IE00BKVD2N49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BBG0113JGQF0 10/19/2024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in an Advisory, Non-binding Vote, the Compensation of the Company's Named Executive Officers ("Say-on-Pay").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PARKER-HANNIFIN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701094104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US7010941042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BBG000BR3KL6 10/23/2024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of, on a non-binding,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KELLANOVA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487836108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US4878361082 BBG000BMKDM3 11/01/2024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The Advisory Compensation Proposal - To approve, on an advisory, non-binding basis, the compensation that may be paid or become payable to Kellano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KLA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482480100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US4824801009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BBG000BMTFR4 11/06/2024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on a non-binding, advisory basis our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AUTOMATIC DATA PROCESSING,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053015103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US0530151036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BBG000JG0547 11/06/2024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ESTEE LAUDER COMPANIES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518439104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US5184391044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BBG000FKJRC5 11/08/2024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ORACLE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68389X105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US68389X1054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BBG000BQLTW7 11/14/2024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SYSCO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871829107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US8718291078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BBG000BTVJ25 11/15/2024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advisory vote, the compensation paid to Sysco's named executive officers, as disclosed in Sysco's 2024 proxy statement.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CISCO SYSTEMS,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17275R102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US17275R1023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BBG000C3J3C9 12/09/2024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PALO ALTO NETWORKS,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697435105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US6974351057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BBG0014GJCT9 12/10/2024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MICROSOFT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594918104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US5949181045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BBG000BPH459 12/10/2024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 ("say-on-pay vote").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ASHLAND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044186104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US0441861046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BBG00D0Y81M1 01/21/2025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non-binding advisory resolution approving the compensation paid to Ashland's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INTUIT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461202103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US4612021034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BBG000BH5DV1 01/23/2025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Intuit's executive compensation (say-on-pay).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JABIL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466313103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US4663131039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BBG000BJNGN9 01/23/2025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(on an advisory basis) Jabil's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COSTCO WHOLESALE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22160K105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US22160K1051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BBG000F6H8W8 01/23/2025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BECTON, DICKINSON AND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075887109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US0758871091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BBG000BCZYD3 01/28/2025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VISA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92826C839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US92826C8394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BBG000PSKYX7 01/28/2025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paid to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JACOBS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SOLUTIONS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46982L108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US46982L1089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BBG019C1BQR4 01/29/2025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WALGREENS BOOTS ALLIANCE,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931427108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US9314271084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BBG000BWLMJ4 01/30/2025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ROCKWELL AUTOMATION,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773903109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US7739031091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BBG000BBCDZ2 02/04/2025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Corporation's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ACCENTURE PLC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G1151C101 IE00B4BNMY34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BBG000D9D830 02/06/2025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in a non-binding vote,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APPLE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037833100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US0378331005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BBG000B9XRY4 02/25/2025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DEERE &amp;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244199105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US2441991054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BBG000BH1NH9 02/26/2025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("say-on-pay")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AECOM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00766T100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US00766T1007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BBG000F61RJ8 02/28/2025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AMENTUM HOLDINGS, INC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023939101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US0239391016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BBG01NY7B734 03/05/2025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CENCORA,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03073E105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US03073E1055 BBG000MDCQC2 03/06/2025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fiscal 2024 compensation of Cencora, Inc.'s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TRANSDIGM GROUP INCORPORATED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893641100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US8936411003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BBG000L8CBX4 03/06/2025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APPLIED MATERIALS,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038222105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US0382221051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BBG000BBPFB9 03/06/2025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Applied Materials' named executive officers for fiscal year 2024.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TOLL BROTHERS,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889478103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US8894781033 BBG000BVHBM1 03/11/2025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approval, in an advisory and non-binding vote, of the compensation of the Company's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ANALOG DEVICES,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032654105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US0326541051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BBG000BB6G37 03/12/2025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STARBUCKS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855244109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US8552441094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BBG000CTQBF3 03/12/2025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advisory, nonbinding basis,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JOHNSON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CONTROLS INTERNATIONAL PLC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G51502105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IE00BY7QL619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BBG000BVWLJ6 03/12/2025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in a non-binding advisory vote, the compensation of the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NATIONAL FUEL GAS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636180101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US6361801011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BBG000BPYD87 03/13/2025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HEICO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422806109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US4228061093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BBG000BL16Q7 03/14/2025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QUALCOMM INCORPORATED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747525103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US7475251036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BBG000CGC1X8 03/18/2025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WALT DISNEY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254687106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US2546871060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BBG000BH4R78 03/20/2025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Consideration of an advisory vote to approve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SCHLUMBERGER LIMITED (SCHLUMBERGER N.V.)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806857108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AN8068571086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BBG000BT41Q8 04/02/2025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our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A.O. SMITH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831865209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US8318652091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BBG000BC1L02 04/08/2025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by nonbinding advisory vote,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LENNAR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526057104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US5260571048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BBG000BN5HF7 04/09/2025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ROYAL BANK OF CANADA ("RBC")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780087102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CA7800871021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BBG000BSSC44 04/10/2025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Bank's approach to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HP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40434L105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US40434L1052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BBG000KHWT55 04/14/2025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HP Inc.'s named executive officer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U.S. BANCORP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902973304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US9029733048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BBG000FFDM15 04/15/2025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the compensation of our executives disclosed in the proxy statement.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M&amp;T BANK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55261F104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US55261F1049 BBG000D9KWL9 04/15/2025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2024 COMPENSATION OF M&amp;T BANK CORPORATION'S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FIFTH THIRD BANCORP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316773100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US3167731005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BBG000BJL3N0 04/15/2025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on approval of the Company's compensation of its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BANK OF NEW YORK MELLON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064058100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US0640581007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BBG000BD8PN9 04/15/2025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the 2024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CENTERPOINT ENERGY,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15189T107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US15189T1079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BBG000FDBX90 04/16/2025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the advisory resolution on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SONOCO PRODUCTS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835495102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US8354951027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BBG000D7HF89 04/16/2025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(non-binding)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HUNTINGTON BANCSHARES INCORPORATED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446150104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US4461501045 BBG000BKWSR6 04/16/2025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resolution to approve, on a non-binding basis, the compensation of executives as disclosed in the accompanying proxy statement.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CARNIVAL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143658300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PA1436583006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BBG000BF6LY3 04/16/2025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hold a (non-binding) advisory vote to approve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PPG INDUSTRIES,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693506107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US6935061076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BBG000BRJ809 04/17/2025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the compensation of the Company's named executive officers on an advisory basis.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INTERACTIVE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BROKERS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45841N107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US45841N1072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BBG000LV0836 04/17/2025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non-binding vote,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TEXAS INSTRUMENTS INCORPORATED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882508104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US8825081040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BBG000BVV7G1 04/17/2025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Board proposal regarding advisory approval of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L3HARRIS TECHNOLOGIES,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502431109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US5024311095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BBG000BLGFJ9 04/18/2025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in an Advisory Vote, of the Compensation of Named Executive Officers as Disclosed in the Proxy Statement.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BROADCOM INC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11135F101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US11135F1012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BBG00KHY5S69 04/21/2025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ADOBE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00724F101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US00724F1012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BBG000BB5006 04/22/2025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OF AMERICA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060505104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US0605051046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BBG000BCTLF6 04/22/2025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Approving our executive compensation (an advisory, non-binding "Say on Pay" resolution)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PUBLIC SERVICE ENTERPRISE GROUP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744573106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US7445731067 BBG000BQZMH4 04/22/2025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Approval of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PNC FINANCIAL SERVICES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693475105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US6934751057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BBG000BRD0D8 04/23/2025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GOLDMAN SACHS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38141G104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US38141G1040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BBG000C6CFJ5 04/23/2025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(Say on Pay)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EATON CORPORATION PLC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G29183103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IE00B8KQN827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BBG000BJ3PD2 04/23/2025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Approving, on an advisory basis,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APTIV PLC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G3265R107 JE00BTDN8H13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BBG01R914LT5 04/23/2025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Say-on-Pay - To approve, by advisory vote,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TEXTRON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883203101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US8832031012 BBG000BVVQQ8 04/23/2025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advisory (non-binding) resolution to approve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CITIZENS FINANCIAL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174610105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US1746101054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BBG006Q0HY77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TECK RESOURCES LIMITED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878742204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CA8787422044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BBG000BSJTT0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an advisory resolution on Teck's approach to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EDISON INTERNATIONAL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281020107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US2810201077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BBG000D7RKJ5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BOEING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097023105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US0970231058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BBG000BCSST7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JOHNSON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&amp; JOHNSON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478160104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US4781601046 BBG000BMHYD1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IQVIA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HOLDINGS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46266C105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US46266C1053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BBG00333FYS2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an advisory (non-binding) resolution to approve IQVIA's executive compensation (say-on-pay).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J.B. HUNT TRANSPORT SERVICES,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445658107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US4456581077 BBG000BMDBZ1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consider and approve an advisory resolution regarding the Company's compensation of its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PFIZER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717081103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US7170811035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BBG000BR2B91 04/24/2025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2025 advisory approval of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ABBOTT LABORATORIES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002824100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US0028241000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BBG000B9ZXB4 04/25/2025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on Pay - An Advisory Vote on the Approval of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STEEL DYNAMICS,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858119100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US8581191009 BBG000HGYNZ9 04/25/2025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THE NAMED EXECUTIVE OFFICERS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GENUINE PARTS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372460105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US3724601055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BBG000BKL348 04/28/2025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CITIGROUP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172967424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US1729674242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BBG000FY4S11 04/29/2025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our 2024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WELLS FARGO &amp;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949746101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US9497461015 BBG000BWQFY7 04/29/2025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(Say on Pay).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INTERNATIONAL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BUSINESS MACHINES CORP.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459200101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US4592001014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BBG000BLNNH6 04/29/2025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KIMCO REALTY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49446R109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US49446R1095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BBG000CN3S73 04/29/2025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THE BOARD OF DIRECTORS RECOMMENDS: A VOTE FOR THE ADVISORY RESOLUTION TO APPROVE THE COMPANY'S EXECUTIVE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ELECTRIC POWER COMPANY,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025537101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US0255371017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BBG000BB9KF2 04/29/2025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EXPRESS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025816109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US0258161092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BBG000BCQZS4 04/29/2025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HANESBRANDS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410345102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US4103451021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BBG000D2ZTS8 04/29/2025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named executive officer compensation as described in the proxy statement for the Annual Meeting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AMERIPRISE FINANCIAL,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03076C106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US03076C1062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BBG000G3QLY3 04/30/2025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compensation of the named executive officers by a nonbinding advisory vote.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SOLVENTUM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83444M101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US83444M1018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BBG018YZH6T3 04/30/2025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COCA-COLA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191216100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US1912161007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BBG000BMX289 04/30/2025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MODERNA,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60770K107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US60770K1079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BBG003PHHZT1 04/30/2025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non-binding,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COTERRA ENERGY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127097103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US1270971039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BBG000C3GN47 04/30/2025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 non-binding 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VISTRA CORP.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92840M102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US92840M1027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BBG00DXDL6Q1 04/30/2025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 advisory basis, the 2024 compensation of the Company's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NRG ENERGY,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629377508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US6293775085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BBG000D8RG11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 advisory basis, NRG Energy, Inc.'s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EVERSOURCE ENERGY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30040W108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US30040W1080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BBG000BQ87N0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Consider an advisory proposal approving the compensation of our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EASTMAN CHEMICAL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277432100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US2774321002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BBG000BLW530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 as Disclosed in Proxy Statement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KIMBERLY-CLARK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494368103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US4943681035 BBG000BMW2Z0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STARWOOD PROPERTY TRUST,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85571B105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US85571B1052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BBG000M1J270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approval, on an advisory basis, of the Company's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INTUITIVE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SURGICAL,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46120E602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US46120E6023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BBG000BJPDZ1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advisory vote, the compensation of the Company's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RTX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75513E101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US75513E1010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BBG000BW8S60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DUKE ENERGY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26441C204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US26441C2044 BBG000BHGDH5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Duke Energy's named executive officer compensation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INTERNATIONAL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FLAVORS &amp; FRAGRANCES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459506101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US4595061015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BBG000BLSL58 05/01/2025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compensation of our named executive officers in 2024.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ENTERGY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29364G103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US29364G1031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BBG000C1FQS9 05/02/2025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DOVER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260003108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US2600031080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BBG000BHB3M6 05/02/2025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named executive officer compensation.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ILLINOIS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TOOL WORKS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452308109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US4523081093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BBG000BMBL90 05/02/2025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compensation of ITW's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OZK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06417N103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US06417N1037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BBG000QFJJW0 05/05/2025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advisory, non-binding basis, the compensation of the Company's named executive officers as disclosed in the Proxy Statement.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ELI LILLY AND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532457108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US5324571083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BBG000BNBDC2 05/05/2025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paid to the company's named executive officers.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458140100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US4581401001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BBG000C0G1D1 05/06/2025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 (Say-On-Pay).</w:t>
            </w:r>
          </w:p>
        </w:tc>
      </w:tr>
      <w:tr>
        <w:trPr>
          <w:trHeight w:val="106"/>
        </w:trPr>
        <w:tc>
          <w:tcPr>
            <w:tcW w:w="248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OMNICOM GROUP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681919106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US6819191064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BBG000BS9489 05/06/2025</w:t>
            </w:r>
          </w:p>
        </w:tc>
        <w:tc>
          <w:tcPr>
            <w:tcW w:w="61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executive compensation.</w:t>
            </w:r>
          </w:p>
        </w:tc>
      </w:tr>
      <w:tr>
        <w:trPr>
          <w:trHeight w:val="79"/>
        </w:trPr>
        <w:tc>
          <w:tcPr>
            <w:tcW w:w="2480" w:type="dxa"/>
            <w:vAlign w:val="bottom"/>
            <w:tcBorders>
              <w:left w:val="single" w:sz="8" w:color="60602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-10240645</wp:posOffset>
            </wp:positionV>
            <wp:extent cx="18415" cy="102412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1595120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1926590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2395220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2915285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3298190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380"/>
          </w:cols>
          <w:pgMar w:left="280" w:top="108" w:right="239" w:bottom="0" w:gutter="0" w:footer="0" w:header="0"/>
        </w:sectPr>
      </w:pPr>
    </w:p>
    <w:bookmarkStart w:id="3" w:name="page4"/>
    <w:bookmarkEnd w:id="3"/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HERSHEY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427866108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US4278661081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BBG000BLHRS2 05/06/2025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named executive officer compensation on a non-binding advisory basis.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BRISTOL-MYERS SQUIBB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110122108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US1101221083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BBG000DQLV23 05/06/2025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DANAHER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235851102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US2358511028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BBG000BH3JF8 05/06/2025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on an advisory basis the Company's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ALCON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H01301128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CH0432492467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BBG00NPWH832 05/06/2025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Binding vote on the maximum aggregate amount of compensation of the Executive Committee for the following financial year, i.e. 2026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 AEROSPACE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369604301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US3696043013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BBG000BK6MB5 05/06/2025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Our Named Executives'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ALCON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H01301128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CH0432492467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BBG00NPWH832 05/06/2025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Binding vote on the maximum aggregate amount of compensation of the Board of Directors for the next term of office, i.e. from the 2025 Annual Gener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GILEAD SCIENCES,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375558103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US3755581036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BBG000CKGBP2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our Named Executive Officers as presented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PEPSICO,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713448108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US7134481081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BBG000DH7JK6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PUBLIC STORAGE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74460D109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US74460D1090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BBG000BPPN67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DOMINION ENERGY,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25746U109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US25746U1097 BBG000BGVW60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Approval of Executive Compensation (Say on Pay)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ENBRIDGE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29250N105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CA29250N1050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BBG000K5M1S8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Accept Enbridge's approach to executive compensation, as disclosed in the Management Information Circular.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S&amp;P GLOBAL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78409V104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US78409V1044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BBG000BP1Q11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executive compensation program for the Company's named executive officers, as described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AMETEK,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031100100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US0311001004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BBG000B9XG87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by advisory vote, of the compensation of AMETEK, Inc.'s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DYNAMICS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369550108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US3695501086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BBG000BK67C7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ARCH CAPITAL GROUP LTD.</w:t>
            </w:r>
          </w:p>
        </w:tc>
        <w:tc>
          <w:tcPr>
            <w:tcW w:w="144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G0450A105 BMG0450A1053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BBG000HXNN20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CSX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126408103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US1264081035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BBG000BGJRC8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(non-binding) resolution to approve compensation for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PHILIP MORRIS INTERNATIONAL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718172109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US7181721090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BBG000J2XL74 05/07/2025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Approving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DTE ENERGY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233331107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US2333311072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BBG000BB29X4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Provide a nonbinding vote to approve the Company's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 PARCEL SERVICE,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911312106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US9113121068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BBG000L9CV04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on an advisory basis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CAPITAL ONE FINANCIAL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14040H105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US14040H1059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BBG000BGKTF9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our Named Executive Officer compensation ("Say on Pay").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WEC ENERGY GROUP,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92939U106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US92939U1060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BBG000BWP7D9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of the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SUN LIFE FINANCIAL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866796105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CA8667961053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BBG000LRMSB8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Advisory Vote on Approach to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BCE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05534B760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CA05534B7604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BBG000BCXNS3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on executive compensation as described in section 3.4 of the management proxy circular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ARCHER-DANIELS-MIDLAND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039483102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US0394831020 BBG000BB6WG8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UNION PACIFIC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907818108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US9078181081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BBG000BW3299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by non-binding vote, the compensation of the Company's Named Executive Officers ("Say on Pay").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 RENTALS,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911363109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US9113631090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BBG000BXMFC3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NUCOR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670346105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US6703461052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BBG000BQ8KV2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Nucor's named executive officer compensation in 2024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STRYKER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863667101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US8636671013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BBG000DN7P92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FORD MOTOR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345370860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US3453708600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BBG000BQPC32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the Compensation of the Named Executives.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LOCKHEED MARTIN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539830109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US5398301094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BBG000C1BW00 05/09/2025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 (Say-on-Pay)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ABBVIE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00287Y109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US00287Y1091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BBG0025Y4RY4 05/09/2025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on Pay - An advisory vote on the approval of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VULCAN MATERIALS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929160109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US9291601097 BBG000BWGYF8 05/09/2025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MARRIOTT INTERNATIONAL,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571903202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US5719032022 BBG000BGD7W6 05/09/2025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PROGRESSIVE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743315103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US7433151039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BBG000BR37X2 05/09/2025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Cast an advisory vote to approve our executive compensation program.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COLGATE-PALMOLIVE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194162103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US1941621039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BBG000BFQYY3 05/09/2025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MARRIOTT VACATIONS WORLDWIDE CORPORATION 57164Y107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US57164Y1073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BBG001J2R5H3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CONOCOPHILLIPS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20825C104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US20825C1045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BBG000BQQH30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NNN REIT,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637417106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US6374171063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BBG000CLP0Y4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advisory approval of the compensation of our named executive officers as described in this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PRUDENTIAL FINANCIAL,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744320102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US7443201022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BBG000HCJMF9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3M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88579Y101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US88579Y1010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BBG000BP52R2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ESSEX PROPERTY TRUST,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297178105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US2971781057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BBG000CGJMB9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WASTE MANAGEMENT,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94106L109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US94106L1098 BBG000BWVSR1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our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ARTHUR J. GALLAGHER &amp; CO.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363576109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US3635761097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BBG000BBHXQ3 05/13/2025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INTERNATIONAL GROUP,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026874784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US0268747849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BBG000BBDZG3 05/14/2025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 VERNOVA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36828A101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US36828A1016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BBG013G17W31 05/14/2025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the compensation of our named executives officers in an advisory vote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TOWER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03027X100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US03027X1000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BBG000B9XYV2 05/14/2025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HOST HOTELS &amp; RESORTS,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44107P104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US44107P1049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BBG000BL8804 05/14/2025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SIMON PROPERTY GROUP,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828806109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US8288061091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BBG000BJ2D31 05/14/2025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HILTON WORLDWIDE HOLDINGS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43300A203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US43300A2033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BBG0058KMH30 05/14/2025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in a non-binding advisory vote, of the compensation paid to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TRACTOR SUPPLY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892356106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US8923561067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BBG000BLXZN1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non-binding, advisory basis, the compensation of the named executive officers of the Company (Say on Pay).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LABCORP HOLDINGS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504922105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US5049221055 BBG01MMT6PL7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non-binding vote,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MARSH &amp; MCLENNAN COMPANIES,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571748102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US5717481023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BBG000BP4MH0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(Nonbinding) Vote to Approve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ON SEMICONDUCTOR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682189105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US6821891057 BBG000DV7MX4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 (Say-on-Pay).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AT&amp;T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00206R102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US00206R1023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BBG000BSJK37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AMPHENOL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032095101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US0320951017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BBG000B9YJ35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compensation of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ALTRIA GROUP,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02209S103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US02209S1033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BBG000BP6LJ8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Advisory Vote to Approve the Compensation of Altria's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MOTOROLA SOLUTIONS,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620076307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US6200763075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BBG000BP8Z50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OGE ENERGY CORP.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670837103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US6708371033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BBG000BQGLS5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CVS HEALTH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126650100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US1266501006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BBG000BGRY34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on Pay, a Proposal to Approve, on an Advisory Basis,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BLACKROCK,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09290D101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US09290D1019 BBG01PSW2WN4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in a non-binding advisory vote, of the compensation for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MORGAN STANLEY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617446448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US6174464486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BBG000BLZRJ2 05/15/2025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compensation of executives as disclosed in the proxy statement (non-binding advisory vote)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ALLIANT ENERGY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018802108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US0188021085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BBG000DW4Q75 05/16/2025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PPL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69351T106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US69351T1060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BBG000BRJL00 05/16/2025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compensation of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CONSOLIDATED EDISON,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209115104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US2091151041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BBG000BHLYS1 05/19/2025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TARGA RESOURCES CORP.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87612G101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US87612G1013 BBG0015XMW40 05/20/2025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Company's named executive officers for the fiscal year ended December 31, 2024.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PRINCIPAL FINANCIAL GROUP,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74251V102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US74251V1026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BBG000NSCNT7 05/20/2025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compensation of our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HONEYWELL INTERNATIONAL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438516106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US4385161066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BBG000H556T9 05/20/2025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MCDONALD'S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580135101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US5801351017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BBG000BNSZP1 05/20/2025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JPMORGAN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CHASE &amp; CO.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46625H100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US46625H1005 BBG000DMBXR2 05/20/2025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CROWN CASTLE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22822V101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US22822V1017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BBG000FV1Z23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non-binding, advisory vote to approve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HALLIBURTON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406216101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US4062161017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BBG000BKTFN2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AVALONBAY COMMUNITIES,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053484101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US0534841012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BBG000BLPBL5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adopt a resolution approving, on a non-binding advisory basis, the compensation paid to the Company's Named Executive Officers, as disclosed purs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PHILLIPS 66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718546104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US7185461040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BBG00286S4N9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AMAZON.COM,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023135106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US0231351067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BBG000BVPV84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SOUTHERN COMPANY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842587107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US8425871071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BBG000BT9DW0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ZOETIS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98978V103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US98978V1035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BBG0039320N9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our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TRAVELERS COMPANIES,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89417E109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US89417E1091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BBG000BJ81C1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EOG RESOURCES,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26875P101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US26875P1012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BBG000BZ9223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non-binding vote,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INGREDION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INCORPORATED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457187102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US4571871023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BBG000BXPZB7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advisory vote,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NORTHROP GRUMMAN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666807102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US6668071029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BBG000BQ2C28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an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THERMO FISHER SCIENTIFIC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883556102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US8835561023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BBG000BVDLH9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FIRSTENERGY CORP.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337932107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US3379321074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BBG000BB6M98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OLD DOMINION FREIGHT LINE,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679580100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US6795801009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BBG000CHSS88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MONDELEZ INTERNATIONAL,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609207105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US6092071058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BBG000D4LWF6 05/21/2025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QUANTA SERVICES,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74762E102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US74762E1029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BBG000BBL8V7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by non-binding advisory vote, of Quanta's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SERVICENOW,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81762P102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US81762P1021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BBG000M1R011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ServiceNow's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LINCOLN NATIONAL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534187109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US5341871094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BBG000BNC3Y9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approval of an advisory resolution on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HOME DEPOT,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437076102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US4370761029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BBG000BKZB36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("Say-on-Pay")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CHARLES SCHWAB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808513105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US8085131055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BBG000BSLZY7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DUPONT DE NEMOURS,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26614N102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US26614N1028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BBG00BN961G4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NEXTERA ENERGY,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65339F101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US65339F1012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BBG000BJSBJ0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by non-binding advisory vote, of NextEra Energy's compensation of its named executive officers as disclosed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VERIZON COMMUNICATIONS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92343V104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US92343V1044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BBG000HS77T5 05/22/2025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LYONDELLBASELL INDUSTRIES N.V.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N53745100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NL0009434992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BBG000WCFV84 05/23/2025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Approving Executive Compensation (Say-on-Pay)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AMGEN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031162100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US0311621009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BBG000BBS2Y0 05/23/2025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our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SBA COMMUNICATIONS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78410G104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US78410G1040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BBG000D2M0Z7 05/23/2025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SBA's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INVESCO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LTD.</w:t>
            </w:r>
          </w:p>
        </w:tc>
        <w:tc>
          <w:tcPr>
            <w:tcW w:w="144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G491BT108 BMG491BT1088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BBG000BY2Y78 05/23/2025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2024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MERCK &amp; CO.,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58933Y105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US58933Y1055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BBG000BPD168 05/27/2025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 HEALTHCARE TECHNOLOGIES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36266G107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US36266G1076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BBG01BFR8YV1 05/28/2025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our named executive officers' compensation in an advisory vote.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ROYAL CARIBBEAN CRUISES LTD.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V7780T103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LR0008862868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BBG000BB5792 05/28/2025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compensation of its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CHEVRON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166764100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US1667641005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BBG000K4ND22 05/28/2025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EXXON MOBIL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30231G102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US30231G1022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BBG000GZQ728 05/28/2025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HOWMET AEROSPACE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443201108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US4432011082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BBG00DYNJGH9 05/28/2025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META PLATFORMS,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30303M102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US30303M1027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BBG000MM2P62 05/28/2025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 advisory basis, the compensation program for Meta Platforms, Inc.'s named executive officers as disclosed in Meta Platfor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DOLLAR GENERAL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256677105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US2566771059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BBG000NV1KK7 05/29/2025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(non-binding) basis, the resolution regarding the compensation of Dollar General Corporation's named executive officers as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AXON ENTERPRISE,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05464C101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US05464C1018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BBG000BHJWG1 05/29/2025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No. 2 requests that shareholders vote to approve, on an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ALLSTATE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020002101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US0200021014 BBG000BVMGF2 05/29/2025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the named executives.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SEALED AIR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81211K100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US81211K1007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BBG000C22QV7 05/29/2025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as an advisory vote, of Sealed Air's 2024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LOWE'S COMPANIES,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548661107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US5486611073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BBG000BNDN65 05/30/2025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named executive officer compensation in fiscal 2024.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ARISTA NETWORKS,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040413205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US0404132054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BBG000N2HDY5 05/30/2025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UNITEDHEALTH GROUP INCORPORATED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91324P102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US91324P1021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BBG000CH5208 06/02/2025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EXPEDIA GROUP,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30212P303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US30212P3038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BBG000QY3XZ2 06/03/2025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Expedia Group's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FORTIVE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34959J108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US34959J1088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BBG00BLVZ228 06/03/2025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on an advisory basis Fortive's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UFP TECHNOLOGIES,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902673102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US9026731029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BBG000BJBZK3 06/04/2025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vote on a non-binding advisory resolution to approve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AIRBNB INC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009066101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US0090661010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BBG001Y2XS07 06/04/2025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(non-binding) basis,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TRANE TECHNOLOGIES PLC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G8994E103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IE00BK9ZQ967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BBG000BM6788 06/05/2025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WALMART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931142103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US9311421039 BBG000BWXBC2 06/05/2025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NETFLIX,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64110L106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US64110L1061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BBG000CL9VN6 06/05/2025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PAYPAL HOLDINGS,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70450Y103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US70450Y1038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BBG0077VNXV6 06/05/2025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SALESFORCE,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79466L302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US79466L3024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BBG000BN2DC2 06/05/2025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fiscal 2025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DIGITAL REALTY TRUST,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253868103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US2538681030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BBG000Q5ZRM7 06/06/2025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non-binding, advisory basis, the compensation of the Company's named executive officers, as more fully described in the accompanyin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TJX COMPANIES,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872540109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US8725401090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BBG000BV8DN6 06/10/2025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TJX's executive compensation (the say-on-pay vote)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DICK'S SPORTING GOODS,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253393102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US2533931026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BBG000F6ZWH2 06/11/2025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advisory vote to approve compensation of named executive officers, as disclosed in the Company's 2025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CATERPILLAR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149123101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US1491231015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BBG000BF0K17 06/11/2025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TARGET CORPORATION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87612E106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US87612E1064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BBG000H8TVT2 06/11/2025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Company proposal to approve, on an advisory basis, our executive compensation (Say on Pay).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NXP SEMICONDUCTORS N.V.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N6596X109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NL0009538784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BBG000BND699 06/11/2025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Non-binding, advisory vote to approve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CHIPOTLE MEXICAN GRILL,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169656105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US1696561059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BBG000QX74T1 06/11/2025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the compensation of our executive officers as disclosed in the proxy statement ("say on pay").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LULULEMON ATHLETICA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550021109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US5500211090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BBG000R8ZVD1 06/11/2025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FIDELITY NAT'L INFORMATION SERVICES,INC.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31620M106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US31620M1062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BBG000BK2F42 06/12/2025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LIVE NATION ENTERTAINMENT,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538034109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US5380341090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BBG000FQ7YR4 06/12/2025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hold an advisory vote on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W. P. CAREY INC.</w:t>
            </w:r>
          </w:p>
        </w:tc>
        <w:tc>
          <w:tcPr>
            <w:tcW w:w="700" w:type="dxa"/>
            <w:vAlign w:val="bottom"/>
            <w:tcBorders>
              <w:bottom w:val="single" w:sz="8" w:color="404040"/>
            </w:tcBorders>
          </w:tcPr>
          <w:p>
            <w:pPr>
              <w:ind w:left="1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92936U109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US92936U1097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BBG000BCQM58 06/12/2025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Advisory Resolution on Executive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FORTINET, INC.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34959E109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US34959E1091 BBG000BCMBG4 06/13/2025</w:t>
            </w:r>
          </w:p>
        </w:tc>
        <w:tc>
          <w:tcPr>
            <w:tcW w:w="6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compensation, as disclosed in the Proxy Statement.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-10483215</wp:posOffset>
            </wp:positionV>
            <wp:extent cx="7221855" cy="105156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0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4" w:name="page5"/>
    <w:bookmarkEnd w:id="4"/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MATCH GROUP, INC.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57667L107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US57667L1070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BBG00VT0KNC3 06/18/2025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a non-binding advisory resolution on executive compensation.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COMCAST CORPORATION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20030N101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US20030N1019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BBG000BFT2L4 06/18/2025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MASTERCARD INCORPORATED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57636Q104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US57636Q1040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BBG000F1ZSQ2 06/24/2025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Mastercard's executive compensation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NVIDIA CORPORATION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67066G104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US67066G1040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BBG000BBJQV0 06/25/2025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our executive compensation.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EBAY INC.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278642103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US2786421030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BBG000C43RR5 06/25/2025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KROGER CO.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501044101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US5010441013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BBG000BMY992 06/26/2025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Kroger's executive compensation.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DELL TECHNOLOGIES INC.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24703L202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US24703L2025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BBG00DW3SZS1 06/26/2025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Approval, on a non-binding, advisory basis, of the compensation of Dell Technologies Inc.'s named executive officers as disclosed in the proxy statemen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 DIGITAL INC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668771108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US6687711084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BBG000BH2JM1 09/10/2024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SANOFI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80105N105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US80105N1054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BBG000BBD5N1 04/30/2025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components of the compensation paid or awarded in respect of the year ended December 31, 2024 to FrÃ©dÃ©ric OudÃ©a, Chairman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SANOFI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80105N105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US80105N1054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BBG000BBD5N1 04/30/2025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components of the compensation paid or awarded in respect of the year ended December 31, 2024 to Paul Hudson, Chief Executive Offi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SANOFI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80105N105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US80105N1054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BBG000BBD5N1 04/30/2025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compensation policy for directors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SANOFI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80105N105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US80105N1054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BBG000BBD5N1 04/30/2025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compensation policy for the Chairman of the Board of Directors</w:t>
            </w:r>
          </w:p>
        </w:tc>
      </w:tr>
      <w:tr>
        <w:trPr>
          <w:trHeight w:val="106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SANOFI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80105N105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US80105N1054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BBG000BBD5N1 04/30/2025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compensation policy for the Chief Executive Officer</w:t>
            </w:r>
          </w:p>
        </w:tc>
      </w:tr>
      <w:tr>
        <w:trPr>
          <w:trHeight w:val="109"/>
        </w:trPr>
        <w:tc>
          <w:tcPr>
            <w:tcW w:w="20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KRAFT HEINZ COMPANY</w:t>
            </w:r>
          </w:p>
        </w:tc>
        <w:tc>
          <w:tcPr>
            <w:tcW w:w="1060" w:type="dxa"/>
            <w:vAlign w:val="bottom"/>
            <w:tcBorders>
              <w:bottom w:val="single" w:sz="8" w:color="404040"/>
            </w:tcBorders>
          </w:tcPr>
          <w:p>
            <w:pPr>
              <w:ind w:left="5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500754106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US5007541064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BBG005CPNTQ2 05/08/2025</w:t>
            </w:r>
          </w:p>
        </w:tc>
        <w:tc>
          <w:tcPr>
            <w:tcW w:w="62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</w:tbl>
    <w:p>
      <w:pPr>
        <w:spacing w:after="0" w:line="1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191135</wp:posOffset>
            </wp:positionH>
            <wp:positionV relativeFrom="page">
              <wp:posOffset>88900</wp:posOffset>
            </wp:positionV>
            <wp:extent cx="18415" cy="11144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1772920</wp:posOffset>
            </wp:positionH>
            <wp:positionV relativeFrom="page">
              <wp:posOffset>88900</wp:posOffset>
            </wp:positionV>
            <wp:extent cx="36830" cy="11144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2104390</wp:posOffset>
            </wp:positionH>
            <wp:positionV relativeFrom="page">
              <wp:posOffset>88900</wp:posOffset>
            </wp:positionV>
            <wp:extent cx="36830" cy="11144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2573020</wp:posOffset>
            </wp:positionH>
            <wp:positionV relativeFrom="page">
              <wp:posOffset>88900</wp:posOffset>
            </wp:positionV>
            <wp:extent cx="36830" cy="11144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3093085</wp:posOffset>
            </wp:positionH>
            <wp:positionV relativeFrom="page">
              <wp:posOffset>88900</wp:posOffset>
            </wp:positionV>
            <wp:extent cx="36830" cy="11144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3475990</wp:posOffset>
            </wp:positionH>
            <wp:positionV relativeFrom="page">
              <wp:posOffset>88900</wp:posOffset>
            </wp:positionV>
            <wp:extent cx="36830" cy="11144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[Repeat as Necessary]</w:t>
      </w:r>
    </w:p>
    <w:sectPr>
      <w:pgSz w:w="11900" w:h="16838" w:orient="portrait"/>
      <w:cols w:equalWidth="0" w:num="1">
        <w:col w:w="11380"/>
      </w:cols>
      <w:pgMar w:left="280" w:top="13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2025-09-02T10:35:54Z</dcterms:created>
  <dcterms:modified xsi:type="dcterms:W3CDTF">2025-09-02T10:35:54Z</dcterms:modified>
</cp:coreProperties>
</file>