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5" w:lineRule="auto"/>
        <w:framePr w:w="3600" w:h="372" w:wrap="auto" w:vAnchor="page" w:hAnchor="page" w:x="1980" w:y="8948"/>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CHIEF INVESTMENT OFFICER, TRUST AND WEALTH</w:t>
      </w:r>
    </w:p>
    <w:p>
      <w:pPr>
        <w:spacing w:after="0" w:line="203" w:lineRule="auto"/>
        <w:framePr w:w="1080" w:h="156" w:wrap="auto" w:vAnchor="page" w:hAnchor="page" w:x="1980" w:y="9434"/>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214-258-0344</w:t>
      </w:r>
    </w:p>
    <w:p>
      <w:pPr>
        <w:spacing w:after="0" w:line="203" w:lineRule="auto"/>
        <w:framePr w:w="1660" w:h="156" w:wrap="auto" w:vAnchor="page" w:hAnchor="page" w:x="1980" w:y="8678"/>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JORDAN WALDREP</w:t>
      </w:r>
    </w:p>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rFonts w:ascii="Times New Roman" w:cs="Times New Roman" w:eastAsia="Times New Roman" w:hAnsi="Times New Roman"/>
          <w:sz w:val="16"/>
          <w:szCs w:val="16"/>
          <w:color w:val="0000FF"/>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rFonts w:ascii="Times New Roman" w:cs="Times New Roman" w:eastAsia="Times New Roman" w:hAnsi="Times New Roman"/>
          <w:sz w:val="16"/>
          <w:szCs w:val="16"/>
          <w:color w:val="0000FF"/>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0000FF"/>
        </w:rPr>
      </w:pPr>
    </w:p>
    <w:p>
      <w:pPr>
        <w:spacing w:after="0" w:line="32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03-31-2026</w:t>
      </w:r>
    </w:p>
    <w:p>
      <w:pPr>
        <w:spacing w:after="0" w:line="67" w:lineRule="exact"/>
        <w:rPr>
          <w:rFonts w:ascii="Times New Roman" w:cs="Times New Roman" w:eastAsia="Times New Roman" w:hAnsi="Times New Roman"/>
          <w:sz w:val="16"/>
          <w:szCs w:val="16"/>
          <w:color w:val="0000FF"/>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BANK OZK</w:t>
      </w:r>
    </w:p>
    <w:p>
      <w:pPr>
        <w:spacing w:after="0" w:line="62"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18000 CANTRELL ROAD</w:t>
      </w:r>
    </w:p>
    <w:p>
      <w:pPr>
        <w:spacing w:after="0" w:line="103" w:lineRule="exact"/>
        <w:rPr>
          <w:rFonts w:ascii="Times New Roman" w:cs="Times New Roman" w:eastAsia="Times New Roman" w:hAnsi="Times New Roman"/>
          <w:sz w:val="16"/>
          <w:szCs w:val="16"/>
          <w:color w:val="0000FF"/>
        </w:rPr>
      </w:pPr>
    </w:p>
    <w:p>
      <w:pPr>
        <w:ind w:left="2280"/>
        <w:spacing w:after="0"/>
        <w:rPr>
          <w:sz w:val="20"/>
          <w:szCs w:val="20"/>
          <w:color w:val="auto"/>
        </w:rPr>
      </w:pPr>
      <w:r>
        <w:rPr>
          <w:rFonts w:ascii="Times New Roman" w:cs="Times New Roman" w:eastAsia="Times New Roman" w:hAnsi="Times New Roman"/>
          <w:sz w:val="18"/>
          <w:szCs w:val="18"/>
          <w:color w:val="0000FF"/>
        </w:rPr>
        <w:t>LITTLE ROCK</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AR 72223</w:t>
      </w:r>
    </w:p>
    <w:p>
      <w:pPr>
        <w:spacing w:after="0" w:line="69"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028-15250</w:t>
      </w:r>
    </w:p>
    <w:p>
      <w:pPr>
        <w:spacing w:after="0" w:line="6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rFonts w:ascii="Times New Roman" w:cs="Times New Roman" w:eastAsia="Times New Roman" w:hAnsi="Times New Roman"/>
          <w:sz w:val="16"/>
          <w:szCs w:val="16"/>
          <w:color w:val="0000FF"/>
        </w:rPr>
      </w:pPr>
    </w:p>
    <w:p>
      <w:pPr>
        <w:spacing w:after="0" w:line="345" w:lineRule="exact"/>
        <w:rPr>
          <w:rFonts w:ascii="Times New Roman" w:cs="Times New Roman" w:eastAsia="Times New Roman" w:hAnsi="Times New Roman"/>
          <w:sz w:val="16"/>
          <w:szCs w:val="16"/>
          <w:color w:val="0000FF"/>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Name:</w:t>
      </w:r>
    </w:p>
    <w:p>
      <w:pPr>
        <w:spacing w:after="0" w:line="171"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Title:</w:t>
      </w:r>
    </w:p>
    <w:p>
      <w:pPr>
        <w:spacing w:after="0" w:line="171"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Phone:</w:t>
      </w:r>
    </w:p>
    <w:p>
      <w:pPr>
        <w:spacing w:after="0" w:line="399"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rFonts w:ascii="Times New Roman" w:cs="Times New Roman" w:eastAsia="Times New Roman" w:hAnsi="Times New Roman"/>
          <w:sz w:val="16"/>
          <w:szCs w:val="16"/>
          <w:color w:val="0000FF"/>
        </w:rPr>
      </w:pPr>
    </w:p>
    <w:p>
      <w:pPr>
        <w:ind w:left="40"/>
        <w:spacing w:after="0"/>
        <w:tabs>
          <w:tab w:leader="none" w:pos="2800" w:val="left"/>
          <w:tab w:leader="none" w:pos="4600" w:val="left"/>
        </w:tabs>
        <w:rPr>
          <w:sz w:val="20"/>
          <w:szCs w:val="20"/>
          <w:color w:val="auto"/>
        </w:rPr>
      </w:pPr>
      <w:r>
        <w:rPr>
          <w:rFonts w:ascii="Times New Roman" w:cs="Times New Roman" w:eastAsia="Times New Roman" w:hAnsi="Times New Roman"/>
          <w:sz w:val="18"/>
          <w:szCs w:val="18"/>
          <w:color w:val="0000FF"/>
        </w:rPr>
        <w:t>/s/ JORDAN WALDREP</w:t>
      </w:r>
      <w:r>
        <w:rPr>
          <w:sz w:val="20"/>
          <w:szCs w:val="20"/>
          <w:color w:val="auto"/>
        </w:rPr>
        <w:tab/>
      </w:r>
      <w:r>
        <w:rPr>
          <w:rFonts w:ascii="Times New Roman" w:cs="Times New Roman" w:eastAsia="Times New Roman" w:hAnsi="Times New Roman"/>
          <w:sz w:val="18"/>
          <w:szCs w:val="18"/>
          <w:color w:val="0000FF"/>
        </w:rPr>
        <w:t>LITTLE ROCK, AR</w:t>
      </w:r>
      <w:r>
        <w:rPr>
          <w:sz w:val="20"/>
          <w:szCs w:val="20"/>
          <w:color w:val="auto"/>
        </w:rPr>
        <w:tab/>
      </w:r>
      <w:r>
        <w:rPr>
          <w:rFonts w:ascii="Times New Roman" w:cs="Times New Roman" w:eastAsia="Times New Roman" w:hAnsi="Times New Roman"/>
          <w:sz w:val="16"/>
          <w:szCs w:val="16"/>
          <w:color w:val="0000FF"/>
        </w:rPr>
        <w:t>05-12-2026</w:t>
      </w:r>
    </w:p>
    <w:p>
      <w:pPr>
        <w:spacing w:after="0" w:line="65" w:lineRule="exact"/>
        <w:rPr>
          <w:rFonts w:ascii="Times New Roman" w:cs="Times New Roman" w:eastAsia="Times New Roman" w:hAnsi="Times New Roman"/>
          <w:sz w:val="16"/>
          <w:szCs w:val="16"/>
          <w:color w:val="0000FF"/>
        </w:rPr>
      </w:pPr>
    </w:p>
    <w:p>
      <w:pPr>
        <w:ind w:left="980"/>
        <w:spacing w:after="0"/>
        <w:tabs>
          <w:tab w:leader="none" w:pos="3240" w:val="left"/>
          <w:tab w:leader="none" w:pos="48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rFonts w:ascii="Times New Roman" w:cs="Times New Roman" w:eastAsia="Times New Roman" w:hAnsi="Times New Roman"/>
          <w:sz w:val="16"/>
          <w:szCs w:val="16"/>
          <w:color w:val="0000FF"/>
        </w:rPr>
      </w:pPr>
    </w:p>
    <w:p>
      <w:pPr>
        <w:spacing w:after="0" w:line="200" w:lineRule="exact"/>
        <w:rPr>
          <w:rFonts w:ascii="Times New Roman" w:cs="Times New Roman" w:eastAsia="Times New Roman" w:hAnsi="Times New Roman"/>
          <w:sz w:val="16"/>
          <w:szCs w:val="16"/>
          <w:color w:val="0000FF"/>
        </w:rPr>
      </w:pPr>
    </w:p>
    <w:p>
      <w:pPr>
        <w:spacing w:after="0" w:line="200" w:lineRule="exact"/>
        <w:rPr>
          <w:rFonts w:ascii="Times New Roman" w:cs="Times New Roman" w:eastAsia="Times New Roman" w:hAnsi="Times New Roman"/>
          <w:sz w:val="16"/>
          <w:szCs w:val="16"/>
          <w:color w:val="0000FF"/>
        </w:rPr>
      </w:pPr>
    </w:p>
    <w:p>
      <w:pPr>
        <w:spacing w:after="0" w:line="28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rFonts w:ascii="Times New Roman" w:cs="Times New Roman" w:eastAsia="Times New Roman" w:hAnsi="Times New Roman"/>
          <w:sz w:val="16"/>
          <w:szCs w:val="16"/>
          <w:color w:val="0000FF"/>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rFonts w:ascii="Times New Roman" w:cs="Times New Roman" w:eastAsia="Times New Roman" w:hAnsi="Times New Roman"/>
          <w:sz w:val="16"/>
          <w:szCs w:val="16"/>
          <w:color w:val="0000FF"/>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rFonts w:ascii="Times New Roman" w:cs="Times New Roman" w:eastAsia="Times New Roman" w:hAnsi="Times New Roman"/>
          <w:sz w:val="16"/>
          <w:szCs w:val="16"/>
          <w:color w:val="0000FF"/>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rFonts w:ascii="Times New Roman" w:cs="Times New Roman" w:eastAsia="Times New Roman" w:hAnsi="Times New Roman"/>
          <w:sz w:val="16"/>
          <w:szCs w:val="16"/>
          <w:color w:val="0000FF"/>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rFonts w:ascii="Times New Roman" w:cs="Times New Roman" w:eastAsia="Times New Roman" w:hAnsi="Times New Roman"/>
          <w:sz w:val="16"/>
          <w:szCs w:val="16"/>
          <w:color w:val="0000FF"/>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0</w:t>
      </w:r>
    </w:p>
    <w:p>
      <w:pPr>
        <w:spacing w:after="0" w:line="63" w:lineRule="exact"/>
        <w:rPr>
          <w:rFonts w:ascii="Times New Roman" w:cs="Times New Roman" w:eastAsia="Times New Roman" w:hAnsi="Times New Roman"/>
          <w:sz w:val="16"/>
          <w:szCs w:val="16"/>
          <w:color w:val="0000FF"/>
        </w:rPr>
      </w:pPr>
    </w:p>
    <w:p>
      <w:pPr>
        <w:ind w:left="180"/>
        <w:spacing w:after="0"/>
        <w:tabs>
          <w:tab w:leader="none" w:pos="432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263</w:t>
      </w:r>
    </w:p>
    <w:p>
      <w:pPr>
        <w:spacing w:after="0" w:line="63" w:lineRule="exact"/>
        <w:rPr>
          <w:rFonts w:ascii="Times New Roman" w:cs="Times New Roman" w:eastAsia="Times New Roman" w:hAnsi="Times New Roman"/>
          <w:sz w:val="16"/>
          <w:szCs w:val="16"/>
          <w:color w:val="0000FF"/>
        </w:rPr>
      </w:pPr>
    </w:p>
    <w:p>
      <w:pPr>
        <w:ind w:left="180"/>
        <w:spacing w:after="0"/>
        <w:tabs>
          <w:tab w:leader="none" w:pos="372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283,467,940</w:t>
      </w:r>
    </w:p>
    <w:p>
      <w:pPr>
        <w:spacing w:after="0" w:line="65" w:lineRule="exact"/>
        <w:rPr>
          <w:rFonts w:ascii="Times New Roman" w:cs="Times New Roman" w:eastAsia="Times New Roman" w:hAnsi="Times New Roman"/>
          <w:sz w:val="16"/>
          <w:szCs w:val="16"/>
          <w:color w:val="0000FF"/>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rFonts w:ascii="Times New Roman" w:cs="Times New Roman" w:eastAsia="Times New Roman" w:hAnsi="Times New Roman"/>
          <w:sz w:val="16"/>
          <w:szCs w:val="16"/>
          <w:color w:val="0000FF"/>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rFonts w:ascii="Times New Roman" w:cs="Times New Roman" w:eastAsia="Times New Roman" w:hAnsi="Times New Roman"/>
          <w:sz w:val="16"/>
          <w:szCs w:val="16"/>
          <w:color w:val="0000FF"/>
        </w:rPr>
      </w:pPr>
    </w:p>
    <w:p>
      <w:pPr>
        <w:spacing w:after="0" w:line="25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20"/>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207"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880" w:val="left"/>
        </w:tabs>
        <w:rPr>
          <w:sz w:val="20"/>
          <w:szCs w:val="20"/>
          <w:color w:val="auto"/>
        </w:rPr>
      </w:pPr>
      <w:r>
        <w:rPr>
          <w:rFonts w:ascii="Arial" w:cs="Arial" w:eastAsia="Arial" w:hAnsi="Arial"/>
          <w:sz w:val="18"/>
          <w:szCs w:val="18"/>
          <w:color w:val="auto"/>
        </w:rPr>
        <w:t>COLUMN 1</w:t>
      </w:r>
      <w:r>
        <w:rPr>
          <w:sz w:val="20"/>
          <w:szCs w:val="20"/>
          <w:color w:val="auto"/>
        </w:rPr>
        <w:tab/>
      </w:r>
      <w:r>
        <w:rPr>
          <w:rFonts w:ascii="Arial" w:cs="Arial" w:eastAsia="Arial" w:hAnsi="Arial"/>
          <w:sz w:val="16"/>
          <w:szCs w:val="16"/>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color w:val="auto"/>
              </w:rPr>
              <w:t>NAME OF ISSUER</w:t>
            </w:r>
          </w:p>
        </w:tc>
        <w:tc>
          <w:tcPr>
            <w:tcW w:w="1040" w:type="dxa"/>
            <w:vAlign w:val="bottom"/>
          </w:tcPr>
          <w:p>
            <w:pPr>
              <w:ind w:left="60"/>
              <w:spacing w:after="0"/>
              <w:rPr>
                <w:sz w:val="20"/>
                <w:szCs w:val="20"/>
                <w:color w:val="auto"/>
              </w:rPr>
            </w:pPr>
            <w:r>
              <w:rPr>
                <w:rFonts w:ascii="Arial" w:cs="Arial" w:eastAsia="Arial" w:hAnsi="Arial"/>
                <w:sz w:val="18"/>
                <w:szCs w:val="18"/>
                <w:color w:val="auto"/>
              </w:rPr>
              <w:t>TITLE OF</w:t>
            </w:r>
          </w:p>
        </w:tc>
        <w:tc>
          <w:tcPr>
            <w:tcW w:w="0" w:type="dxa"/>
            <w:vAlign w:val="bottom"/>
          </w:tcPr>
          <w:p>
            <w:pPr>
              <w:spacing w:after="0"/>
              <w:rPr>
                <w:sz w:val="1"/>
                <w:szCs w:val="1"/>
                <w:color w:val="auto"/>
              </w:rPr>
            </w:pPr>
          </w:p>
        </w:tc>
      </w:tr>
      <w:tr>
        <w:trPr>
          <w:trHeight w:val="136"/>
        </w:trPr>
        <w:tc>
          <w:tcPr>
            <w:tcW w:w="1680" w:type="dxa"/>
            <w:vAlign w:val="bottom"/>
            <w:vMerge w:val="continue"/>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ASTRAZENECA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ORD</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ASTRAZENECA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ORD</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SEAGATE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ORD 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HLDNGS PL</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AFLAC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LABORATORIES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LABORATORIES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vMerge w:val="restart"/>
          </w:tcPr>
          <w:p>
            <w:pPr>
              <w:ind w:left="240"/>
              <w:spacing w:after="0"/>
              <w:rPr>
                <w:sz w:val="20"/>
                <w:szCs w:val="20"/>
                <w:color w:val="auto"/>
              </w:rPr>
            </w:pPr>
            <w:r>
              <w:rPr>
                <w:rFonts w:ascii="Arial" w:cs="Arial" w:eastAsia="Arial" w:hAnsi="Arial"/>
                <w:sz w:val="18"/>
                <w:szCs w:val="18"/>
                <w:color w:val="auto"/>
              </w:rPr>
              <w:t>COLUMN 3</w:t>
            </w:r>
          </w:p>
        </w:tc>
        <w:tc>
          <w:tcPr>
            <w:tcW w:w="900" w:type="dxa"/>
            <w:vAlign w:val="bottom"/>
          </w:tcPr>
          <w:p>
            <w:pPr>
              <w:jc w:val="right"/>
              <w:spacing w:after="0"/>
              <w:rPr>
                <w:sz w:val="20"/>
                <w:szCs w:val="20"/>
                <w:color w:val="auto"/>
              </w:rPr>
            </w:pPr>
            <w:r>
              <w:rPr>
                <w:rFonts w:ascii="Arial" w:cs="Arial" w:eastAsia="Arial" w:hAnsi="Arial"/>
                <w:sz w:val="18"/>
                <w:szCs w:val="18"/>
                <w:color w:val="auto"/>
              </w:rPr>
              <w:t>COLUMN</w:t>
            </w:r>
          </w:p>
        </w:tc>
        <w:tc>
          <w:tcPr>
            <w:tcW w:w="1640" w:type="dxa"/>
            <w:vAlign w:val="bottom"/>
            <w:gridSpan w:val="2"/>
            <w:vMerge w:val="restart"/>
          </w:tcPr>
          <w:p>
            <w:pPr>
              <w:ind w:left="36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6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56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6"/>
              </w:rPr>
              <w:t>COLUMN 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440" w:type="dxa"/>
            <w:vAlign w:val="bottom"/>
            <w:gridSpan w:val="2"/>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VALUE</w:t>
            </w:r>
          </w:p>
        </w:tc>
        <w:tc>
          <w:tcPr>
            <w:tcW w:w="60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40"/>
              <w:spacing w:after="0"/>
              <w:rPr>
                <w:sz w:val="20"/>
                <w:szCs w:val="20"/>
                <w:color w:val="auto"/>
              </w:rPr>
            </w:pPr>
            <w:r>
              <w:rPr>
                <w:rFonts w:ascii="Arial" w:cs="Arial" w:eastAsia="Arial" w:hAnsi="Arial"/>
                <w:sz w:val="18"/>
                <w:szCs w:val="18"/>
                <w:color w:val="auto"/>
              </w:rPr>
              <w:t>SH/  PUT/</w:t>
            </w:r>
          </w:p>
        </w:tc>
        <w:tc>
          <w:tcPr>
            <w:tcW w:w="1240" w:type="dxa"/>
            <w:vAlign w:val="bottom"/>
          </w:tcPr>
          <w:p>
            <w:pPr>
              <w:ind w:left="40"/>
              <w:spacing w:after="0"/>
              <w:rPr>
                <w:sz w:val="20"/>
                <w:szCs w:val="20"/>
                <w:color w:val="auto"/>
              </w:rPr>
            </w:pPr>
            <w:r>
              <w:rPr>
                <w:rFonts w:ascii="Arial" w:cs="Arial" w:eastAsia="Arial" w:hAnsi="Arial"/>
                <w:sz w:val="18"/>
                <w:szCs w:val="18"/>
                <w:color w:val="auto"/>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97"/>
              </w:rPr>
              <w:t>VOTING AUTHORITY</w:t>
            </w: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(to the</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6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FIGI</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600" w:type="dxa"/>
            <w:vAlign w:val="bottom"/>
            <w:vMerge w:val="continue"/>
          </w:tcPr>
          <w:p>
            <w:pPr>
              <w:spacing w:after="0"/>
              <w:rPr>
                <w:sz w:val="8"/>
                <w:szCs w:val="8"/>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PRN CALL</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000" w:type="dxa"/>
            <w:vAlign w:val="bottom"/>
            <w:gridSpan w:val="3"/>
            <w:vMerge w:val="restart"/>
          </w:tcPr>
          <w:p>
            <w:pPr>
              <w:jc w:val="center"/>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24"/>
        </w:trPr>
        <w:tc>
          <w:tcPr>
            <w:tcW w:w="9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G0593M107</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3,224,349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16,349</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16,332</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G0593M107</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300,935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3,473</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3,473</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803,158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9,269</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8,619</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650</w:t>
            </w:r>
          </w:p>
        </w:tc>
        <w:tc>
          <w:tcPr>
            <w:tcW w:w="0" w:type="dxa"/>
            <w:vAlign w:val="bottom"/>
          </w:tcPr>
          <w:p>
            <w:pPr>
              <w:spacing w:after="0"/>
              <w:rPr>
                <w:sz w:val="1"/>
                <w:szCs w:val="1"/>
                <w:color w:val="auto"/>
              </w:rPr>
            </w:pPr>
          </w:p>
        </w:tc>
      </w:tr>
      <w:tr>
        <w:trPr>
          <w:trHeight w:val="55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G7997R103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1,119,258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2,857</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4,078,217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9,786</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9,643</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7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5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001055102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2,468,475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402,265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13,876</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13,376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500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633,576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6,171</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350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1,026,700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2,696,876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12,400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12,300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2,752,335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215,011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1,037</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1,052,665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02079K107</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473,892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1,652</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1,652</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3,542,164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12,318</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12,171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147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1,028,602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3,200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291,807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4,422</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3,702</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720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131,980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553,373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2,657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62,481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464,940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3,547</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304,105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970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3,222,621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10,654</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10,490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153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bl>
    <w:p>
      <w:pPr>
        <w:sectPr>
          <w:pgSz w:w="11900" w:h="16838" w:orient="portrait"/>
          <w:cols w:equalWidth="0" w:num="2">
            <w:col w:w="2740" w:space="200"/>
            <w:col w:w="8220"/>
          </w:cols>
          <w:pgMar w:left="380" w:top="207" w:right="359" w:bottom="0" w:gutter="0" w:footer="0" w:header="0"/>
          <w:type w:val="continuous"/>
        </w:sectPr>
      </w:pPr>
    </w:p>
    <w:bookmarkStart w:id="3" w:name="page4"/>
    <w:bookmarkEnd w:id="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EXPRESS 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AMERICAN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EXPRESS CO</w:t>
      </w:r>
    </w:p>
    <w:p>
      <w:pPr>
        <w:spacing w:after="0" w:line="10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AMERIPRISE FINL INC</w:t>
      </w:r>
    </w:p>
    <w:p>
      <w:pPr>
        <w:spacing w:after="0" w:line="6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AMERIPRISE FINL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AMGEN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AMGEN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AMPLIFY ETF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AMPLIFY ETF TR</w:t>
      </w:r>
    </w:p>
    <w:p>
      <w:pPr>
        <w:spacing w:after="0" w:line="22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ANHEUSER BUSCH INBEV SA NV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APPLE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APPLE INC</w:t>
      </w:r>
    </w:p>
    <w:p>
      <w:pPr>
        <w:spacing w:after="0" w:line="13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APPLIED MATLS INC</w:t>
      </w:r>
    </w:p>
    <w:p>
      <w:pPr>
        <w:spacing w:after="0" w:line="6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APPLIED MATLS INC</w:t>
      </w:r>
    </w:p>
    <w:p>
      <w:pPr>
        <w:spacing w:after="0" w:line="66"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ARES CAPITAL CORP</w:t>
      </w:r>
    </w:p>
    <w:p>
      <w:pPr>
        <w:spacing w:after="0" w:line="20"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ARES CAPITAL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ARISTA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NETWORKS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ARISTA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NETWORKS INC</w:t>
      </w:r>
    </w:p>
    <w:p>
      <w:pPr>
        <w:spacing w:after="0" w:line="105"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AUTOMATIC DATA PROCESSING IN</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AUTOMATIC DATA PROCESSING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AVALONBAY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CMNTYS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AVALONBAY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CMNTYS INC</w:t>
      </w:r>
    </w:p>
    <w:p>
      <w:pPr>
        <w:spacing w:after="0" w:line="10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BANK OF AMER CORP</w:t>
      </w:r>
    </w:p>
    <w:p>
      <w:pPr>
        <w:spacing w:after="0" w:line="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BANK OF AMER CORP</w:t>
      </w:r>
    </w:p>
    <w:p>
      <w:pPr>
        <w:spacing w:after="0" w:line="66"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BANK OZK LITTLE ROCK ARK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BARON ETF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BARON ETF TR</w:t>
      </w:r>
    </w:p>
    <w:p>
      <w:pPr>
        <w:spacing w:after="0" w:line="2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BARRICK MNG CORP</w:t>
      </w:r>
    </w:p>
    <w:p>
      <w:pPr>
        <w:spacing w:after="0" w:line="6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BARRICK MNG CORP</w:t>
      </w:r>
    </w:p>
    <w:p>
      <w:pPr>
        <w:spacing w:after="0" w:line="79" w:lineRule="exact"/>
        <w:rPr>
          <w:sz w:val="20"/>
          <w:szCs w:val="20"/>
          <w:color w:val="auto"/>
        </w:rPr>
      </w:pPr>
    </w:p>
    <w:p>
      <w:pPr>
        <w:ind w:right="60"/>
        <w:spacing w:after="0" w:line="453" w:lineRule="auto"/>
        <w:rPr>
          <w:sz w:val="20"/>
          <w:szCs w:val="20"/>
          <w:color w:val="auto"/>
        </w:rPr>
      </w:pPr>
      <w:r>
        <w:rPr>
          <w:rFonts w:ascii="Times New Roman" w:cs="Times New Roman" w:eastAsia="Times New Roman" w:hAnsi="Times New Roman"/>
          <w:sz w:val="16"/>
          <w:szCs w:val="16"/>
          <w:color w:val="0000FF"/>
        </w:rPr>
        <w:t>BLACKSTONE INC BLACKSTONE INC BLACKROCK INC BLACKROCK INC</w:t>
      </w:r>
    </w:p>
    <w:p>
      <w:pPr>
        <w:spacing w:after="0" w:line="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0000FF"/>
        </w:rPr>
        <w:t>BONDBLOXX ETF TRUST</w:t>
      </w:r>
    </w:p>
    <w:p>
      <w:pPr>
        <w:spacing w:after="0" w:line="66"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0000FF"/>
        </w:rPr>
        <w:t>BOOZ ALLEN HAMILTON HLDG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31"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0000FF"/>
        </w:rPr>
        <w:t>AMPLIFY DGTL PAY</w:t>
      </w:r>
    </w:p>
    <w:p>
      <w:pPr>
        <w:spacing w:after="0" w:line="20"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0000FF"/>
        </w:rPr>
        <w:t>AMPLIFY DGTL PAY</w:t>
      </w:r>
    </w:p>
    <w:p>
      <w:pPr>
        <w:spacing w:after="0" w:line="2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0000FF"/>
        </w:rPr>
        <w:t>SPONSORED ADR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25"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FINANCIALS ETF</w:t>
      </w:r>
    </w:p>
    <w:p>
      <w:pPr>
        <w:spacing w:after="0" w:line="20"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FINANCIALS ETF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3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BLOOMBERG SIX MN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31,457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2,955,704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6,651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6,541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24,442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031162100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4,275,329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12,151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12,001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031162100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261,072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667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032108656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64,756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032108656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171,799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03524A108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1,298,814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18,723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18,704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037833100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13,462,544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53,046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51,741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037833100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1,560,047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5,129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1,018</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038222105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5,738,312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16,789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16,789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038222105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957,012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04010L103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219,231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12,166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04010L103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522,580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040413205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4,581,535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37,315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36,531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040413205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69,984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053015103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65,830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053015103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1,420,228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6,990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053484101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347,935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053484101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57,499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060505104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4,632,956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95,035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94,071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656</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060505104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695,760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10,716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3,300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06417N103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287,822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6,272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06829D404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88,889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4,262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4,262</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06829D404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367,635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17,627</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06849F108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1,282,029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31,430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31,407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06849F108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09260D107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2,324,292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19,893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09260D107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09290D101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1,099,234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09290D101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87,515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09789C788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268,158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5,328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5,328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099502106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342,161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4,315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937" w:orient="portrait"/>
          <w:cols w:equalWidth="0" w:num="3">
            <w:col w:w="1560" w:space="180"/>
            <w:col w:w="1100" w:space="100"/>
            <w:col w:w="8220"/>
          </w:cols>
          <w:pgMar w:left="380" w:top="125" w:right="3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0000FF"/>
              </w:rPr>
              <w:t>BOOZ ALLEN</w:t>
            </w:r>
          </w:p>
        </w:tc>
        <w:tc>
          <w:tcPr>
            <w:tcW w:w="1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0000FF"/>
              </w:rPr>
              <w:t>HAMILTON HLDG   CL A</w:t>
            </w:r>
          </w:p>
        </w:tc>
        <w:tc>
          <w:tcPr>
            <w:tcW w:w="1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0000FF"/>
              </w:rPr>
              <w:t>099502106</w:t>
            </w:r>
          </w:p>
        </w:tc>
        <w:tc>
          <w:tcPr>
            <w:tcW w:w="238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101,204  1,297 SH</w:t>
            </w:r>
          </w:p>
        </w:tc>
        <w:tc>
          <w:tcPr>
            <w:tcW w:w="18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297</w:t>
            </w: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2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96" w:lineRule="exact"/>
        <w:rPr>
          <w:sz w:val="20"/>
          <w:szCs w:val="20"/>
          <w:color w:val="auto"/>
        </w:rPr>
      </w:pPr>
    </w:p>
    <w:p>
      <w:pPr>
        <w:sectPr>
          <w:pgSz w:w="11900" w:h="16838" w:orient="portrait"/>
          <w:cols w:equalWidth="0" w:num="1">
            <w:col w:w="11160"/>
          </w:cols>
          <w:pgMar w:left="380" w:top="125" w:right="359" w:bottom="0" w:gutter="0" w:footer="0" w:header="0"/>
        </w:sect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BROADRIDGE FINL SOLUTIONS IN</w:t>
      </w:r>
    </w:p>
    <w:p>
      <w:pPr>
        <w:spacing w:after="0" w:line="34" w:lineRule="exact"/>
        <w:rPr>
          <w:sz w:val="20"/>
          <w:szCs w:val="20"/>
          <w:color w:val="auto"/>
        </w:rPr>
      </w:pPr>
    </w:p>
    <w:p>
      <w:pPr>
        <w:ind w:right="220"/>
        <w:spacing w:after="0" w:line="453" w:lineRule="auto"/>
        <w:rPr>
          <w:sz w:val="20"/>
          <w:szCs w:val="20"/>
          <w:color w:val="auto"/>
        </w:rPr>
      </w:pPr>
      <w:r>
        <w:rPr>
          <w:rFonts w:ascii="Times New Roman" w:cs="Times New Roman" w:eastAsia="Times New Roman" w:hAnsi="Times New Roman"/>
          <w:sz w:val="16"/>
          <w:szCs w:val="16"/>
          <w:color w:val="0000FF"/>
        </w:rPr>
        <w:t>BROADCOM INC BROADCOM INC CSX CORP CSX CORP</w:t>
      </w:r>
    </w:p>
    <w:p>
      <w:pPr>
        <w:spacing w:after="0" w:line="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0000FF"/>
        </w:rPr>
        <w:t>CAPITAL ONE FINL CORP</w:t>
      </w:r>
    </w:p>
    <w:p>
      <w:pPr>
        <w:spacing w:after="0" w:line="66"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CHEVRON CORPORATION</w:t>
      </w:r>
    </w:p>
    <w:p>
      <w:pPr>
        <w:spacing w:after="0" w:line="20"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CHEVRON CORPORATION</w:t>
      </w:r>
    </w:p>
    <w:p>
      <w:pPr>
        <w:spacing w:after="0" w:line="34" w:lineRule="exact"/>
        <w:rPr>
          <w:sz w:val="20"/>
          <w:szCs w:val="20"/>
          <w:color w:val="auto"/>
        </w:rPr>
      </w:pPr>
    </w:p>
    <w:p>
      <w:pPr>
        <w:ind w:right="280"/>
        <w:spacing w:after="0" w:line="453" w:lineRule="auto"/>
        <w:rPr>
          <w:sz w:val="20"/>
          <w:szCs w:val="20"/>
          <w:color w:val="auto"/>
        </w:rPr>
      </w:pPr>
      <w:r>
        <w:rPr>
          <w:rFonts w:ascii="Times New Roman" w:cs="Times New Roman" w:eastAsia="Times New Roman" w:hAnsi="Times New Roman"/>
          <w:sz w:val="16"/>
          <w:szCs w:val="16"/>
          <w:color w:val="0000FF"/>
        </w:rPr>
        <w:t>CISCO SYS INC CISCO SYS INC COCA COLA CO COCA COLA CO</w:t>
      </w:r>
    </w:p>
    <w:p>
      <w:pPr>
        <w:spacing w:after="0" w:line="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6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CONOCOPHILLIPS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CONOCOPHILLIPS</w:t>
      </w:r>
    </w:p>
    <w:p>
      <w:pPr>
        <w:spacing w:after="0" w:line="131"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CORNING INC</w:t>
      </w:r>
    </w:p>
    <w:p>
      <w:pPr>
        <w:spacing w:after="0" w:line="131"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0000FF"/>
        </w:rPr>
        <w:t>COSTCO WHOLESALE CORPORATION</w:t>
      </w:r>
    </w:p>
    <w:p>
      <w:pPr>
        <w:spacing w:after="0" w:line="43"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0000FF"/>
        </w:rPr>
        <w:t>COSTCO WHOLESALE CORPORATION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110122108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323,810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5,339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4,839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110122108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171,882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394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11133T103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649,920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11135F101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2,025,433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6,544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6,274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11135F101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377,602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126408103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4,095,517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99,769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99,690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126408103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14040H105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914,704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5,014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166764100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2,032,792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9,825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9,664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166764100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467,387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1,758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17275R102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1,847,650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23,813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23,396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17275R102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291,816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3,761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191216100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333,935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4,391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4,391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191216100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563,986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7,416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7,416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20030N101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142,487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4,963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4,963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20030N101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80,588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1,807</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20825C104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578,688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4,384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4,071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175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20825C104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236,544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1,792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209115104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363,986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3,216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209115104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67,908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219350105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232,236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22160K105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4,246,784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4,262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4,189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75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22160K105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131,528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11" w:lineRule="exact"/>
        <w:rPr>
          <w:sz w:val="20"/>
          <w:szCs w:val="20"/>
          <w:color w:val="auto"/>
        </w:rPr>
      </w:pPr>
    </w:p>
    <w:p>
      <w:pPr>
        <w:sectPr>
          <w:pgSz w:w="11900" w:h="16838" w:orient="portrait"/>
          <w:cols w:equalWidth="0" w:num="3">
            <w:col w:w="1580" w:space="160"/>
            <w:col w:w="480" w:space="720"/>
            <w:col w:w="8220"/>
          </w:cols>
          <w:pgMar w:left="380" w:top="125" w:right="35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CROWN CASTLE</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22822V101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55,697</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685</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685</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CROWN CASTLE</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22822V101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201,242</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2,475</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2,475</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DEERE &amp; CO</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244199105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535,698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951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25"/>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DICKS SPORTING</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253393102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283,356</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1,429</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1,429</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GOODS INC</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DUKE ENERGY</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 NEW</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26441C204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785,247</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5,997</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5,997</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DUKE ENERGY</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 NEW</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26441C204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659,806</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5,039</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3,244</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1,795</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DUPONT DE</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26614N102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1,384,900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30,238</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29,835</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380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NEMOURS INC</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DUPONT DE</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26614N102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13,831</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302</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302</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NEMOURS INC</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EASTMAN CHEM</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COM</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277432100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133,254</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1,746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1,746</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80" w:top="125" w:right="359" w:bottom="0" w:gutter="0" w:footer="0" w:header="0"/>
          <w:type w:val="continuous"/>
        </w:sectPr>
      </w:pPr>
    </w:p>
    <w:bookmarkStart w:id="5" w:name="page6"/>
    <w:bookmarkEnd w:id="5"/>
    <w:p>
      <w:pPr>
        <w:spacing w:after="0" w:line="2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0000FF"/>
        </w:rPr>
        <w:t>EASTMAN CHEM COM CO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EMERSON ELEC CO 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EMERSON ELEC CO COM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0000FF"/>
              </w:rPr>
              <w:t>277432100</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103,032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1,350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321,261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2,195</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229,285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1,690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bl>
    <w:p>
      <w:pPr>
        <w:spacing w:after="0" w:line="109" w:lineRule="exact"/>
        <w:rPr>
          <w:sz w:val="20"/>
          <w:szCs w:val="20"/>
          <w:color w:val="auto"/>
        </w:rPr>
      </w:pPr>
    </w:p>
    <w:p>
      <w:pPr>
        <w:sectPr>
          <w:pgSz w:w="11900" w:h="16862" w:orient="portrait"/>
          <w:cols w:equalWidth="0" w:num="2">
            <w:col w:w="2220" w:space="720"/>
            <w:col w:w="8220"/>
          </w:cols>
          <w:pgMar w:left="380" w:top="125" w:right="359" w:bottom="0" w:gutter="0" w:footer="0" w:header="0"/>
        </w:sect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ENTERGY CORP NEW</w:t>
      </w:r>
    </w:p>
    <w:p>
      <w:pPr>
        <w:spacing w:after="0" w:line="6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ENTERGY CORP NEW</w:t>
      </w:r>
    </w:p>
    <w:p>
      <w:pPr>
        <w:spacing w:after="0" w:line="66"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0000FF"/>
        </w:rPr>
        <w:t>EXCHANGE TRADED CONCEPTS TRU</w:t>
      </w:r>
    </w:p>
    <w:p>
      <w:pPr>
        <w:spacing w:after="0" w:line="43"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0000FF"/>
        </w:rPr>
        <w:t>EXCHANGE TRADED CONCEPTS TRU</w:t>
      </w:r>
    </w:p>
    <w:p>
      <w:pPr>
        <w:spacing w:after="0" w:line="4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3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GENUINE PARTS CO</w:t>
      </w:r>
    </w:p>
    <w:p>
      <w:pPr>
        <w:spacing w:after="0" w:line="66"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20"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20"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6"/>
          <w:szCs w:val="16"/>
          <w:color w:val="0000FF"/>
        </w:rPr>
        <w:t>HILTON WORLDWIDE HLDGS INC</w:t>
      </w:r>
    </w:p>
    <w:p>
      <w:pPr>
        <w:spacing w:after="0" w:line="43"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6"/>
          <w:szCs w:val="16"/>
          <w:color w:val="0000FF"/>
        </w:rPr>
        <w:t>HILTON WORLDWIDE HLDGS INC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ROBO GLB ETF</w:t>
      </w:r>
    </w:p>
    <w:p>
      <w:pPr>
        <w:spacing w:after="0" w:line="2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ROBO GLB ETF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715,733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6,370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134,832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301505707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247,374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3,478</w:t>
            </w:r>
          </w:p>
        </w:tc>
      </w:tr>
      <w:tr>
        <w:trPr>
          <w:trHeight w:val="7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301505707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1,378,317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20,142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13,890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6,252</w:t>
            </w:r>
          </w:p>
        </w:tc>
      </w:tr>
      <w:tr>
        <w:trPr>
          <w:trHeight w:val="64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30231G102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2,548,802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15,023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14,695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30231G102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568,700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3,352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30303M102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3,296,613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5,762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5,633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30303M102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222,558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303</w:t>
            </w:r>
          </w:p>
        </w:tc>
      </w:tr>
      <w:tr>
        <w:trPr>
          <w:trHeight w:val="4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34959E109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3,067,605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37,538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37,538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34959E109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318,708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3,900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372460105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227,997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2,156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38141G104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264,794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38141G104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177,657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w:t>
            </w:r>
          </w:p>
        </w:tc>
      </w:tr>
      <w:tr>
        <w:trPr>
          <w:trHeight w:val="64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43300A203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2,171,131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7,140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7,131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7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0000FF"/>
              </w:rPr>
              <w:t>43300A203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73,283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241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25" w:lineRule="exact"/>
        <w:rPr>
          <w:sz w:val="20"/>
          <w:szCs w:val="20"/>
          <w:color w:val="auto"/>
        </w:rPr>
      </w:pPr>
    </w:p>
    <w:p>
      <w:pPr>
        <w:sectPr>
          <w:pgSz w:w="11900" w:h="16862" w:orient="portrait"/>
          <w:cols w:equalWidth="0" w:num="3">
            <w:col w:w="1540" w:space="200"/>
            <w:col w:w="880" w:space="320"/>
            <w:col w:w="8220"/>
          </w:cols>
          <w:pgMar w:left="380" w:top="125" w:right="35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HOME DEPOT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HOME DEPOT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HONEYWELL INTL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HONEYWELL INTL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HOST HOTELS &amp;</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RESORTS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ILLINOIS TOOL</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WKS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ILLINOIS TOOL</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WKS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INTEL CORP</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INTEL CORP</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INTERNATIONAL</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BUSINESS MACHS</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INTERNATIONAL</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BUSINESS MACHS</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INVESCO SR</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TR</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INVESCO</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S&amp;P500 EQL</w:t>
            </w:r>
          </w:p>
        </w:tc>
        <w:tc>
          <w:tcPr>
            <w:tcW w:w="0" w:type="dxa"/>
            <w:vAlign w:val="bottom"/>
          </w:tcPr>
          <w:p>
            <w:pPr>
              <w:spacing w:after="0"/>
              <w:rPr>
                <w:sz w:val="1"/>
                <w:szCs w:val="1"/>
                <w:color w:val="auto"/>
              </w:rPr>
            </w:pPr>
          </w:p>
        </w:tc>
      </w:tr>
      <w:tr>
        <w:trPr>
          <w:trHeight w:val="10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EXCHANGE</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HLT</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TRADED FD T</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ISHARES GOLD TR</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437076102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1,283,986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3,904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3,789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437076102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143,724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437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438516106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350,120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1,549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1,474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438516106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265,359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874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44107P104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214,592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452308109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528,388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2,030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452308109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40,344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458140100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83,493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1,892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458140100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357,453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8,100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459200101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3,065,506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12,503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459200101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56,719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234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46131H107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149,359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46137V332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235,510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464285204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354,579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4,022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3,897</w:t>
            </w:r>
          </w:p>
        </w:tc>
      </w:tr>
    </w:tbl>
    <w:p>
      <w:pPr>
        <w:sectPr>
          <w:pgSz w:w="11900" w:h="16862" w:orient="portrait"/>
          <w:cols w:equalWidth="0" w:num="2">
            <w:col w:w="2720" w:space="220"/>
            <w:col w:w="8220"/>
          </w:cols>
          <w:pgMar w:left="380" w:top="125" w:right="359" w:bottom="0" w:gutter="0" w:footer="0" w:header="0"/>
          <w:type w:val="continuous"/>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GOLD TR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13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0000FF"/>
        </w:rPr>
        <w:t>KIMCO REALTY CORP</w:t>
      </w:r>
    </w:p>
    <w:p>
      <w:pPr>
        <w:spacing w:after="0" w:line="6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0000FF"/>
        </w:rPr>
        <w:t>KIMCO REALTY CORP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KROGER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NEW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NEW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CORE S&amp;P500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ETF</w:t>
      </w:r>
    </w:p>
    <w:p>
      <w:pPr>
        <w:spacing w:after="0" w:line="105"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RUS 2000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GRW ETF</w:t>
      </w:r>
    </w:p>
    <w:p>
      <w:pPr>
        <w:spacing w:after="0" w:line="10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RUSSELL 2000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US VLU</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US GWT</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0000FF"/>
        </w:rPr>
        <w:t>CORE MSCI EAFE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464287648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464287655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464287663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464287671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46432F842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46982L108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482480100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482480100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49446R109</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49446R109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501044101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2,446,880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27,755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2,500,487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3,828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2,308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6,651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241,226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363,309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3,212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119,444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1,056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310,390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101,774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482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1,730,759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17,819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17,669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305,959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222,849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3,300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90,827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304,395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270,816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285,788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266,789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733,926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5,904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5,863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73,964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288,728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2,720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2,720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29,615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261,722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4,040,875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13,737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13,363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1,076,037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3,658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365,930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2,875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1,854,077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7,254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94,842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388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818,659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556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44,172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2,037,017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90,655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90,548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2,993,243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41,366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40,841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r>
    </w:tbl>
    <w:p>
      <w:pPr>
        <w:sectPr>
          <w:pgSz w:w="11900" w:h="16838" w:orient="portrait"/>
          <w:cols w:equalWidth="0" w:num="4">
            <w:col w:w="1560" w:space="180"/>
            <w:col w:w="1100" w:space="100"/>
            <w:col w:w="860" w:space="720"/>
            <w:col w:w="6640"/>
          </w:cols>
          <w:pgMar w:left="380" w:top="125" w:right="3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KROGER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L3HARRIS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L3HARRIS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MORGAN STANLEY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OREILLY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AUTOMOTIVE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OREILLY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AUTOMOTIVE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6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502431109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1,697,792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4,919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4,914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75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502431109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46,940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9,718,289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10,428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1,304,233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1,787,181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2,957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407,963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675,524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2,859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437,118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684,884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1,971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3,421,880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34,547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34,508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38,827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4,583,880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9,174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9,075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296,298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593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1,141,220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3,314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62,158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1,533,577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12,749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12,499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1,179,924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9,809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9,809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7,306,785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19,739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19,271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2,566,388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6,933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6,493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617446448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289,972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3,917,824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39,749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45,767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637,249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6,861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6,081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81,734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1,178,796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6,971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206,640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10,078,924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57,792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56,404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600,633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894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67103H107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1,963,895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21,275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21,253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67103H107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43,662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473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190,302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10,052</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153,059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2,434,229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16,528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2580" w:space="360"/>
            <w:col w:w="8220"/>
          </w:cols>
          <w:pgMar w:left="380" w:top="125" w:right="3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PAYCHEX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PEPSICO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PEPSICO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PFIZER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PFIZER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PHILLIPS 66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PHILLIPS 66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PROCTER &amp;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GAMBLE CO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PROCTER &amp;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GAMBLE CO</w:t>
      </w:r>
    </w:p>
    <w:p>
      <w:pPr>
        <w:spacing w:after="0" w:line="105" w:lineRule="exact"/>
        <w:rPr>
          <w:sz w:val="20"/>
          <w:szCs w:val="20"/>
          <w:color w:val="auto"/>
        </w:rPr>
      </w:pPr>
    </w:p>
    <w:p>
      <w:pPr>
        <w:jc w:val="both"/>
        <w:ind w:right="520"/>
        <w:spacing w:after="0" w:line="310" w:lineRule="auto"/>
        <w:rPr>
          <w:sz w:val="20"/>
          <w:szCs w:val="20"/>
          <w:color w:val="auto"/>
        </w:rPr>
      </w:pPr>
      <w:r>
        <w:rPr>
          <w:rFonts w:ascii="Times New Roman" w:cs="Times New Roman" w:eastAsia="Times New Roman" w:hAnsi="Times New Roman"/>
          <w:sz w:val="16"/>
          <w:szCs w:val="16"/>
          <w:color w:val="0000FF"/>
        </w:rPr>
        <w:t>PUBLIC SVC ENTERPRISE GROUP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PUBLIC SVC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ENTERPRISE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GROUP</w:t>
      </w:r>
    </w:p>
    <w:p>
      <w:pPr>
        <w:spacing w:after="0" w:line="105"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2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4" w:lineRule="exact"/>
        <w:rPr>
          <w:sz w:val="20"/>
          <w:szCs w:val="20"/>
          <w:color w:val="auto"/>
        </w:rPr>
      </w:pPr>
    </w:p>
    <w:p>
      <w:pPr>
        <w:spacing w:after="0" w:line="453" w:lineRule="auto"/>
        <w:rPr>
          <w:sz w:val="20"/>
          <w:szCs w:val="20"/>
          <w:color w:val="auto"/>
        </w:rPr>
      </w:pPr>
      <w:r>
        <w:rPr>
          <w:rFonts w:ascii="Times New Roman" w:cs="Times New Roman" w:eastAsia="Times New Roman" w:hAnsi="Times New Roman"/>
          <w:sz w:val="16"/>
          <w:szCs w:val="16"/>
          <w:color w:val="0000FF"/>
        </w:rPr>
        <w:t>QUALCOMM INC QUALCOMM INC QUANTA SVCS INC QUANTA SVCS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QUEST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DIAGNOSTICS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QUEST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DIAGNOSTICS INC</w:t>
      </w:r>
    </w:p>
    <w:p>
      <w:pPr>
        <w:spacing w:after="0" w:line="105"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RESTAURANT BRANDS INTL INC</w:t>
      </w:r>
    </w:p>
    <w:p>
      <w:pPr>
        <w:spacing w:after="0" w:line="20"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RESTAURANT BRANDS INTL INC</w:t>
      </w:r>
    </w:p>
    <w:p>
      <w:pPr>
        <w:spacing w:after="0" w:line="34" w:lineRule="exact"/>
        <w:rPr>
          <w:sz w:val="20"/>
          <w:szCs w:val="20"/>
          <w:color w:val="auto"/>
        </w:rPr>
      </w:pPr>
    </w:p>
    <w:p>
      <w:pPr>
        <w:ind w:right="280"/>
        <w:spacing w:after="0" w:line="451" w:lineRule="auto"/>
        <w:rPr>
          <w:sz w:val="20"/>
          <w:szCs w:val="20"/>
          <w:color w:val="auto"/>
        </w:rPr>
      </w:pPr>
      <w:r>
        <w:rPr>
          <w:rFonts w:ascii="Times New Roman" w:cs="Times New Roman" w:eastAsia="Times New Roman" w:hAnsi="Times New Roman"/>
          <w:sz w:val="16"/>
          <w:szCs w:val="16"/>
          <w:color w:val="0000FF"/>
        </w:rPr>
        <w:t>ROYAL BK CDA SHELL PLC SHELL PLC</w:t>
      </w:r>
    </w:p>
    <w:p>
      <w:pPr>
        <w:spacing w:after="0" w:line="2"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STATE STR SPDR S&amp;P 500 ETF T</w:t>
      </w:r>
    </w:p>
    <w:p>
      <w:pPr>
        <w:spacing w:after="0" w:line="20"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STATE STR SPDR S&amp;P 500 ETF T</w:t>
      </w:r>
    </w:p>
    <w:p>
      <w:pPr>
        <w:spacing w:after="0" w:line="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SALESFORCE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SALESFORCE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SANOFI SA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SOUTHERN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SOUTHERN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SPON ADS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SPON ADS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 UNIT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 UNIT</w:t>
      </w:r>
    </w:p>
    <w:p>
      <w:pPr>
        <w:spacing w:after="0" w:line="225"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3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SPONSORED ADR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704326107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226,983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2,464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1,392,019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8,964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8,403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1,514,698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9,754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8,684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145,875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5,195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4,354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493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348</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381,916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13,601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13,601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3,052,608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16,756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16,737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267,258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1,467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1,322,203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9,154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8,866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1,498,998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10,378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10,078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905,263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11,183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11,133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203,589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1,115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1,400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109,706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245,146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289,239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2,246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2,190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6,569,573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11,818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73,568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2,815,448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14,191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40,371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206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76131D103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2,800,736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37,899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37,864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76131D103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84,246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1,140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780087102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278,099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1,719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2,613,579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28,103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28,073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21,390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2,075,885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3,192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1,040,544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78464A664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1,050,448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39,941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39,941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219,201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1,502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1,459,400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72,550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434,792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478,808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2,530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176,403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945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80105N105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210,498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4,369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4,369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2,984,881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30,925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30,761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164</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1,050,137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10,880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10,180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3">
            <w:col w:w="1560" w:space="180"/>
            <w:col w:w="1020" w:space="180"/>
            <w:col w:w="8220"/>
          </w:cols>
          <w:pgMar w:left="380" w:top="125" w:right="359" w:bottom="0" w:gutter="0" w:footer="0" w:header="0"/>
        </w:sectPr>
      </w:pPr>
    </w:p>
    <w:bookmarkStart w:id="9" w:name="page10"/>
    <w:bookmarkEnd w:id="9"/>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STARBUCKS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855244109</w:t>
            </w:r>
          </w:p>
        </w:tc>
        <w:tc>
          <w:tcPr>
            <w:tcW w:w="0" w:type="dxa"/>
            <w:vAlign w:val="bottom"/>
          </w:tcPr>
          <w:p>
            <w:pPr>
              <w:spacing w:after="0"/>
              <w:rPr>
                <w:sz w:val="1"/>
                <w:szCs w:val="1"/>
                <w:color w:val="auto"/>
              </w:rPr>
            </w:pPr>
          </w:p>
        </w:tc>
      </w:tr>
      <w:tr>
        <w:trPr>
          <w:trHeight w:val="3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85571B105</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85571B105</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872540109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872540109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872590104</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872590104</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SPONSORED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200" w:type="dxa"/>
            <w:vAlign w:val="bottom"/>
            <w:vMerge w:val="continue"/>
          </w:tcPr>
          <w:p>
            <w:pPr>
              <w:spacing w:after="0"/>
              <w:rPr>
                <w:sz w:val="15"/>
                <w:szCs w:val="15"/>
                <w:color w:val="auto"/>
              </w:rPr>
            </w:pPr>
          </w:p>
        </w:tc>
        <w:tc>
          <w:tcPr>
            <w:tcW w:w="9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0000FF"/>
              </w:rPr>
              <w:t>874039100</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MANUFAC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SPONSORED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200" w:type="dxa"/>
            <w:vAlign w:val="bottom"/>
            <w:vMerge w:val="continue"/>
          </w:tcPr>
          <w:p>
            <w:pPr>
              <w:spacing w:after="0"/>
              <w:rPr>
                <w:sz w:val="15"/>
                <w:szCs w:val="15"/>
                <w:color w:val="auto"/>
              </w:rPr>
            </w:pPr>
          </w:p>
        </w:tc>
        <w:tc>
          <w:tcPr>
            <w:tcW w:w="9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0000FF"/>
              </w:rPr>
              <w:t>874039100</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MANUFAC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TESLA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88160R101</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882508104</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882508104</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THERMO FISHER</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883556102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SCIENTIFIC INC</w:t>
            </w:r>
          </w:p>
        </w:tc>
        <w:tc>
          <w:tcPr>
            <w:tcW w:w="1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BROTRS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BROTRS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39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TORTOISE CAPITAL</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ENERGY ETF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890930209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SERIES TRUS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BD</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TOTAL BND</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921937835</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INDEX 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MRKT</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VAN FTSE</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921943858</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DEV MKT</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HIGH DIV</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921946406</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WHITEHALL 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YLD</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WISDOMTREE TR</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EMG MKTS</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97717W281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345,279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3,854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5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105,042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6,100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389,172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2,945,826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18,446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17,951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445,563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2,790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3,929,241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18,708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18,389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113,416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540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7,088,501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20,975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20,639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155,457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55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208,923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2,440,922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12,573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12,562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87,168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449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1,093,162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2,224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2,209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2,383,857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17,468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17,253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96,347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706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704,108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716,074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15,577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15,577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238,124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582,288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2,400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100,687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253,689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348,338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5,436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4,580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297,681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156,890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770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998</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756,433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8,528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121,631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457,240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1,438</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815,197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16,239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15,658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728,050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14,503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14,503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79,791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264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146,586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2,141,344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16,984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287,708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811,848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3,533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3,533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3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594,689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r>
    </w:tbl>
    <w:p>
      <w:pPr>
        <w:sectPr>
          <w:pgSz w:w="11900" w:h="16916" w:orient="portrait"/>
          <w:cols w:equalWidth="0" w:num="2">
            <w:col w:w="3820" w:space="700"/>
            <w:col w:w="6640"/>
          </w:cols>
          <w:pgMar w:left="380" w:top="125" w:right="359" w:bottom="0" w:gutter="0" w:footer="0" w:header="0"/>
        </w:sectPr>
      </w:pPr>
    </w:p>
    <w:bookmarkStart w:id="10" w:name="page11"/>
    <w:bookmarkEnd w:id="10"/>
    <w:p>
      <w:pPr>
        <w:ind w:left="680"/>
        <w:spacing w:after="0"/>
        <w:rPr>
          <w:sz w:val="20"/>
          <w:szCs w:val="20"/>
          <w:color w:val="auto"/>
        </w:rPr>
      </w:pPr>
      <w:r>
        <w:rPr>
          <w:rFonts w:ascii="Times New Roman" w:cs="Times New Roman" w:eastAsia="Times New Roman" w:hAnsi="Times New Roman"/>
          <w:sz w:val="16"/>
          <w:szCs w:val="16"/>
          <w:color w:val="0000FF"/>
        </w:rPr>
        <w:t>SMCAP</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2026-05-13T10:36:16Z</dcterms:created>
  <dcterms:modified xsi:type="dcterms:W3CDTF">2026-05-13T10:36:16Z</dcterms:modified>
</cp:coreProperties>
</file>